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4D" w:rsidRPr="00BD064D" w:rsidRDefault="0093314D" w:rsidP="00D3710A">
      <w:pPr>
        <w:spacing w:after="0" w:line="240" w:lineRule="auto"/>
        <w:rPr>
          <w:rFonts w:ascii="Comic Sans MS" w:hAnsi="Comic Sans MS"/>
          <w:sz w:val="20"/>
          <w:szCs w:val="20"/>
        </w:rPr>
      </w:pPr>
      <w:bookmarkStart w:id="0" w:name="_GoBack"/>
      <w:bookmarkEnd w:id="0"/>
      <w:r w:rsidRPr="00BD064D">
        <w:rPr>
          <w:rFonts w:ascii="Comic Sans MS" w:hAnsi="Comic Sans MS"/>
          <w:sz w:val="20"/>
          <w:szCs w:val="20"/>
        </w:rPr>
        <w:t xml:space="preserve">Friday </w:t>
      </w:r>
      <w:r w:rsidR="008611B7">
        <w:rPr>
          <w:rFonts w:ascii="Comic Sans MS" w:hAnsi="Comic Sans MS"/>
          <w:sz w:val="20"/>
          <w:szCs w:val="20"/>
        </w:rPr>
        <w:t>February 24</w:t>
      </w:r>
      <w:r w:rsidRPr="00BD064D">
        <w:rPr>
          <w:rFonts w:ascii="Comic Sans MS" w:hAnsi="Comic Sans MS"/>
          <w:sz w:val="20"/>
          <w:szCs w:val="20"/>
        </w:rPr>
        <w:t>, 201</w:t>
      </w:r>
      <w:r w:rsidR="00C15642" w:rsidRPr="00BD064D">
        <w:rPr>
          <w:rFonts w:ascii="Comic Sans MS" w:hAnsi="Comic Sans MS"/>
          <w:sz w:val="20"/>
          <w:szCs w:val="20"/>
        </w:rPr>
        <w:t>1</w:t>
      </w:r>
      <w:r w:rsidR="00CB72E1" w:rsidRPr="00BD064D">
        <w:rPr>
          <w:rFonts w:ascii="Comic Sans MS" w:hAnsi="Comic Sans MS"/>
          <w:sz w:val="20"/>
          <w:szCs w:val="20"/>
        </w:rPr>
        <w:t>,</w:t>
      </w:r>
      <w:r w:rsidRPr="00BD064D">
        <w:rPr>
          <w:rFonts w:ascii="Comic Sans MS" w:hAnsi="Comic Sans MS"/>
          <w:sz w:val="20"/>
          <w:szCs w:val="20"/>
        </w:rPr>
        <w:t xml:space="preserve"> </w:t>
      </w:r>
      <w:r w:rsidR="00CB72E1" w:rsidRPr="00BD064D">
        <w:rPr>
          <w:rFonts w:ascii="Comic Sans MS" w:hAnsi="Comic Sans MS"/>
          <w:sz w:val="20"/>
          <w:szCs w:val="20"/>
        </w:rPr>
        <w:t>from 9:00 to 11:00</w:t>
      </w:r>
      <w:r w:rsidRPr="00BD064D">
        <w:rPr>
          <w:rFonts w:ascii="Comic Sans MS" w:hAnsi="Comic Sans MS"/>
          <w:sz w:val="20"/>
          <w:szCs w:val="20"/>
        </w:rPr>
        <w:t>AM</w:t>
      </w:r>
      <w:r w:rsidR="00CB72E1" w:rsidRPr="00BD064D">
        <w:rPr>
          <w:rFonts w:ascii="Comic Sans MS" w:hAnsi="Comic Sans MS"/>
          <w:sz w:val="20"/>
          <w:szCs w:val="20"/>
        </w:rPr>
        <w:t>,</w:t>
      </w:r>
      <w:r w:rsidRPr="00BD064D">
        <w:rPr>
          <w:rFonts w:ascii="Comic Sans MS" w:hAnsi="Comic Sans MS"/>
          <w:sz w:val="20"/>
          <w:szCs w:val="20"/>
        </w:rPr>
        <w:t xml:space="preserve"> </w:t>
      </w:r>
      <w:r w:rsidR="00854895" w:rsidRPr="00BD064D">
        <w:rPr>
          <w:rFonts w:ascii="Comic Sans MS" w:hAnsi="Comic Sans MS"/>
          <w:sz w:val="20"/>
          <w:szCs w:val="20"/>
        </w:rPr>
        <w:t xml:space="preserve">Location: </w:t>
      </w:r>
      <w:r w:rsidR="008611B7">
        <w:rPr>
          <w:rFonts w:ascii="Comic Sans MS" w:hAnsi="Comic Sans MS"/>
          <w:sz w:val="20"/>
          <w:szCs w:val="20"/>
        </w:rPr>
        <w:t>Lucy Cuddy Center</w:t>
      </w:r>
    </w:p>
    <w:p w:rsidR="002C4846" w:rsidRDefault="002C4846" w:rsidP="00D3710A">
      <w:pPr>
        <w:pStyle w:val="PlainText"/>
        <w:rPr>
          <w:rFonts w:ascii="Comic Sans MS" w:eastAsia="Calibri" w:hAnsi="Comic Sans MS" w:cs="Times New Roman"/>
          <w:sz w:val="20"/>
          <w:szCs w:val="20"/>
        </w:rPr>
      </w:pPr>
    </w:p>
    <w:p w:rsidR="008611B7" w:rsidRDefault="001A050F" w:rsidP="00D3710A">
      <w:pPr>
        <w:pStyle w:val="PlainText"/>
        <w:rPr>
          <w:rFonts w:ascii="Comic Sans MS" w:eastAsia="Calibri" w:hAnsi="Comic Sans MS" w:cs="Times New Roman"/>
          <w:sz w:val="20"/>
          <w:szCs w:val="20"/>
        </w:rPr>
      </w:pPr>
      <w:r w:rsidRPr="00BD064D">
        <w:rPr>
          <w:rFonts w:ascii="Comic Sans MS" w:eastAsia="Calibri" w:hAnsi="Comic Sans MS" w:cs="Times New Roman"/>
          <w:sz w:val="20"/>
          <w:szCs w:val="20"/>
        </w:rPr>
        <w:t>Committee members</w:t>
      </w:r>
      <w:r w:rsidR="00525D37" w:rsidRPr="00BD064D">
        <w:rPr>
          <w:rFonts w:ascii="Comic Sans MS" w:eastAsia="Calibri" w:hAnsi="Comic Sans MS" w:cs="Times New Roman"/>
          <w:sz w:val="20"/>
          <w:szCs w:val="20"/>
        </w:rPr>
        <w:t xml:space="preserve"> attending</w:t>
      </w:r>
      <w:r w:rsidRPr="00BD064D">
        <w:rPr>
          <w:rFonts w:ascii="Comic Sans MS" w:eastAsia="Calibri" w:hAnsi="Comic Sans MS" w:cs="Times New Roman"/>
          <w:sz w:val="20"/>
          <w:szCs w:val="20"/>
        </w:rPr>
        <w:t>:</w:t>
      </w:r>
    </w:p>
    <w:tbl>
      <w:tblPr>
        <w:tblStyle w:val="TableGrid"/>
        <w:tblW w:w="0" w:type="auto"/>
        <w:tblLook w:val="04A0" w:firstRow="1" w:lastRow="0" w:firstColumn="1" w:lastColumn="0" w:noHBand="0" w:noVBand="1"/>
      </w:tblPr>
      <w:tblGrid>
        <w:gridCol w:w="3192"/>
        <w:gridCol w:w="3192"/>
        <w:gridCol w:w="3192"/>
      </w:tblGrid>
      <w:tr w:rsidR="00C15642" w:rsidRPr="00BD064D" w:rsidTr="003C73F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C15642" w:rsidP="00D3710A">
            <w:pPr>
              <w:spacing w:after="0" w:line="240" w:lineRule="auto"/>
              <w:rPr>
                <w:rFonts w:ascii="Comic Sans MS" w:hAnsi="Comic Sans MS"/>
                <w:sz w:val="20"/>
                <w:szCs w:val="20"/>
              </w:rPr>
            </w:pPr>
            <w:r w:rsidRPr="00BD064D">
              <w:rPr>
                <w:rFonts w:ascii="Comic Sans MS" w:hAnsi="Comic Sans MS"/>
                <w:sz w:val="20"/>
                <w:szCs w:val="20"/>
              </w:rPr>
              <w:t>Matt Cullin- P</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C15642" w:rsidP="00D3710A">
            <w:pPr>
              <w:spacing w:after="0" w:line="240" w:lineRule="auto"/>
              <w:rPr>
                <w:rFonts w:ascii="Comic Sans MS" w:hAnsi="Comic Sans MS"/>
                <w:sz w:val="20"/>
                <w:szCs w:val="20"/>
              </w:rPr>
            </w:pPr>
            <w:r w:rsidRPr="00BD064D">
              <w:rPr>
                <w:rFonts w:ascii="Comic Sans MS" w:hAnsi="Comic Sans MS"/>
                <w:sz w:val="20"/>
                <w:szCs w:val="20"/>
              </w:rPr>
              <w:t>Gail Johnston-P</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C15642" w:rsidP="00D3710A">
            <w:pPr>
              <w:spacing w:after="0" w:line="240" w:lineRule="auto"/>
              <w:rPr>
                <w:rFonts w:ascii="Comic Sans MS" w:hAnsi="Comic Sans MS"/>
                <w:sz w:val="20"/>
                <w:szCs w:val="20"/>
              </w:rPr>
            </w:pPr>
            <w:r w:rsidRPr="00BD064D">
              <w:rPr>
                <w:rFonts w:ascii="Comic Sans MS" w:hAnsi="Comic Sans MS"/>
                <w:sz w:val="20"/>
                <w:szCs w:val="20"/>
              </w:rPr>
              <w:t>Dave Fitzgerald-P</w:t>
            </w:r>
          </w:p>
        </w:tc>
      </w:tr>
      <w:tr w:rsidR="00C15642" w:rsidRPr="00BD064D" w:rsidTr="003C73F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C15642" w:rsidP="00D3710A">
            <w:pPr>
              <w:spacing w:after="0" w:line="240" w:lineRule="auto"/>
              <w:rPr>
                <w:rFonts w:ascii="Comic Sans MS" w:hAnsi="Comic Sans MS"/>
                <w:sz w:val="20"/>
                <w:szCs w:val="20"/>
              </w:rPr>
            </w:pPr>
            <w:r w:rsidRPr="00BD064D">
              <w:rPr>
                <w:rFonts w:ascii="Comic Sans MS" w:hAnsi="Comic Sans MS"/>
                <w:sz w:val="20"/>
                <w:szCs w:val="20"/>
              </w:rPr>
              <w:t xml:space="preserve">Angela Dirks- </w:t>
            </w:r>
            <w:r w:rsidR="00E210B0">
              <w:rPr>
                <w:rFonts w:ascii="Comic Sans MS" w:hAnsi="Comic Sans MS"/>
                <w:sz w:val="20"/>
                <w:szCs w:val="20"/>
              </w:rPr>
              <w:t>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C15642" w:rsidP="00D3710A">
            <w:pPr>
              <w:spacing w:after="0" w:line="240" w:lineRule="auto"/>
              <w:rPr>
                <w:rFonts w:ascii="Comic Sans MS" w:hAnsi="Comic Sans MS"/>
                <w:sz w:val="20"/>
                <w:szCs w:val="20"/>
              </w:rPr>
            </w:pPr>
            <w:r w:rsidRPr="00BD064D">
              <w:rPr>
                <w:rFonts w:ascii="Comic Sans MS" w:hAnsi="Comic Sans MS"/>
                <w:sz w:val="20"/>
                <w:szCs w:val="20"/>
              </w:rPr>
              <w:t>Amy Green-P</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C15642" w:rsidP="00D3710A">
            <w:pPr>
              <w:spacing w:after="0" w:line="240" w:lineRule="auto"/>
              <w:rPr>
                <w:rFonts w:ascii="Comic Sans MS" w:hAnsi="Comic Sans MS"/>
                <w:sz w:val="20"/>
                <w:szCs w:val="20"/>
              </w:rPr>
            </w:pPr>
            <w:r w:rsidRPr="00BD064D">
              <w:rPr>
                <w:rFonts w:ascii="Comic Sans MS" w:hAnsi="Comic Sans MS"/>
                <w:sz w:val="20"/>
                <w:szCs w:val="20"/>
              </w:rPr>
              <w:t>Hilary Davies-P</w:t>
            </w:r>
          </w:p>
        </w:tc>
      </w:tr>
      <w:tr w:rsidR="00C15642" w:rsidRPr="00BD064D" w:rsidTr="003C73F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C15642" w:rsidP="00D3710A">
            <w:pPr>
              <w:spacing w:after="0" w:line="240" w:lineRule="auto"/>
              <w:rPr>
                <w:rFonts w:ascii="Comic Sans MS" w:hAnsi="Comic Sans MS"/>
                <w:sz w:val="20"/>
                <w:szCs w:val="20"/>
              </w:rPr>
            </w:pPr>
            <w:r w:rsidRPr="00BD064D">
              <w:rPr>
                <w:rFonts w:ascii="Comic Sans MS" w:hAnsi="Comic Sans MS"/>
                <w:sz w:val="20"/>
                <w:szCs w:val="20"/>
              </w:rPr>
              <w:t>Ann Jache-P</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C15642" w:rsidP="00D3710A">
            <w:pPr>
              <w:spacing w:after="0" w:line="240" w:lineRule="auto"/>
              <w:rPr>
                <w:rFonts w:ascii="Comic Sans MS" w:hAnsi="Comic Sans MS"/>
                <w:sz w:val="20"/>
                <w:szCs w:val="20"/>
              </w:rPr>
            </w:pPr>
            <w:r w:rsidRPr="00BD064D">
              <w:rPr>
                <w:rFonts w:ascii="Comic Sans MS" w:hAnsi="Comic Sans MS"/>
                <w:sz w:val="20"/>
                <w:szCs w:val="20"/>
              </w:rPr>
              <w:t>Susan Mircovich-</w:t>
            </w:r>
            <w:r w:rsidR="008611B7">
              <w:rPr>
                <w:rFonts w:ascii="Comic Sans MS" w:hAnsi="Comic Sans MS"/>
                <w:sz w:val="20"/>
                <w:szCs w:val="20"/>
              </w:rPr>
              <w:t>D</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C15642" w:rsidP="00D3710A">
            <w:pPr>
              <w:spacing w:after="0" w:line="240" w:lineRule="auto"/>
              <w:rPr>
                <w:rFonts w:ascii="Comic Sans MS" w:hAnsi="Comic Sans MS"/>
                <w:sz w:val="20"/>
                <w:szCs w:val="20"/>
              </w:rPr>
            </w:pPr>
            <w:r w:rsidRPr="00BD064D">
              <w:rPr>
                <w:rFonts w:ascii="Comic Sans MS" w:hAnsi="Comic Sans MS"/>
                <w:sz w:val="20"/>
                <w:szCs w:val="20"/>
              </w:rPr>
              <w:t xml:space="preserve">Ed McLain- </w:t>
            </w:r>
            <w:r w:rsidR="008611B7">
              <w:rPr>
                <w:rFonts w:ascii="Comic Sans MS" w:hAnsi="Comic Sans MS"/>
                <w:sz w:val="20"/>
                <w:szCs w:val="20"/>
              </w:rPr>
              <w:t>A</w:t>
            </w:r>
          </w:p>
        </w:tc>
      </w:tr>
      <w:tr w:rsidR="00C15642" w:rsidRPr="00BD064D" w:rsidTr="003C73F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C15642" w:rsidP="00D3710A">
            <w:pPr>
              <w:spacing w:after="0" w:line="240" w:lineRule="auto"/>
              <w:rPr>
                <w:rFonts w:ascii="Comic Sans MS" w:hAnsi="Comic Sans MS"/>
                <w:sz w:val="20"/>
                <w:szCs w:val="20"/>
              </w:rPr>
            </w:pPr>
            <w:r w:rsidRPr="00BD064D">
              <w:rPr>
                <w:rFonts w:ascii="Comic Sans MS" w:hAnsi="Comic Sans MS"/>
                <w:sz w:val="20"/>
                <w:szCs w:val="20"/>
              </w:rPr>
              <w:t xml:space="preserve">Bruno Kappes- </w:t>
            </w:r>
            <w:r w:rsidR="008611B7">
              <w:rPr>
                <w:rFonts w:ascii="Comic Sans MS" w:hAnsi="Comic Sans MS"/>
                <w:sz w:val="20"/>
                <w:szCs w:val="20"/>
              </w:rPr>
              <w:t>P</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C15642" w:rsidP="00D3710A">
            <w:pPr>
              <w:spacing w:after="0" w:line="240" w:lineRule="auto"/>
              <w:rPr>
                <w:rFonts w:ascii="Comic Sans MS" w:hAnsi="Comic Sans MS"/>
                <w:sz w:val="20"/>
                <w:szCs w:val="20"/>
              </w:rPr>
            </w:pPr>
            <w:r w:rsidRPr="00BD064D">
              <w:rPr>
                <w:rFonts w:ascii="Comic Sans MS" w:hAnsi="Comic Sans MS"/>
                <w:sz w:val="20"/>
                <w:szCs w:val="20"/>
              </w:rPr>
              <w:t xml:space="preserve">Todd Petersen- </w:t>
            </w:r>
            <w:r w:rsidR="008611B7">
              <w:rPr>
                <w:rFonts w:ascii="Comic Sans MS" w:hAnsi="Comic Sans MS"/>
                <w:sz w:val="20"/>
                <w:szCs w:val="20"/>
              </w:rPr>
              <w:t>A</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C15642" w:rsidP="00D3710A">
            <w:pPr>
              <w:spacing w:after="0" w:line="240" w:lineRule="auto"/>
              <w:rPr>
                <w:rFonts w:ascii="Comic Sans MS" w:hAnsi="Comic Sans MS"/>
                <w:sz w:val="20"/>
                <w:szCs w:val="20"/>
              </w:rPr>
            </w:pPr>
            <w:r w:rsidRPr="00BD064D">
              <w:rPr>
                <w:rFonts w:ascii="Comic Sans MS" w:hAnsi="Comic Sans MS"/>
                <w:sz w:val="20"/>
                <w:szCs w:val="20"/>
              </w:rPr>
              <w:t xml:space="preserve">Ira Rosnel- </w:t>
            </w:r>
            <w:r w:rsidR="008611B7">
              <w:rPr>
                <w:rFonts w:ascii="Comic Sans MS" w:hAnsi="Comic Sans MS"/>
                <w:sz w:val="20"/>
                <w:szCs w:val="20"/>
              </w:rPr>
              <w:t>P</w:t>
            </w:r>
          </w:p>
        </w:tc>
      </w:tr>
      <w:tr w:rsidR="00C15642" w:rsidRPr="00BD064D" w:rsidTr="003C73F7">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8611B7" w:rsidP="00D3710A">
            <w:pPr>
              <w:spacing w:after="0" w:line="240" w:lineRule="auto"/>
              <w:rPr>
                <w:rFonts w:ascii="Comic Sans MS" w:hAnsi="Comic Sans MS"/>
                <w:sz w:val="20"/>
                <w:szCs w:val="20"/>
              </w:rPr>
            </w:pPr>
            <w:r>
              <w:rPr>
                <w:rFonts w:ascii="Comic Sans MS" w:hAnsi="Comic Sans MS"/>
                <w:sz w:val="20"/>
                <w:szCs w:val="20"/>
              </w:rPr>
              <w:t>Dimitry Ostrovsky - D</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C15642" w:rsidP="00D3710A">
            <w:pPr>
              <w:spacing w:after="0" w:line="240" w:lineRule="auto"/>
              <w:rPr>
                <w:rFonts w:ascii="Comic Sans MS" w:hAnsi="Comic Sans MS"/>
                <w:sz w:val="20"/>
                <w:szCs w:val="20"/>
              </w:rPr>
            </w:pPr>
            <w:r w:rsidRPr="00BD064D">
              <w:rPr>
                <w:rFonts w:ascii="Comic Sans MS" w:hAnsi="Comic Sans MS"/>
                <w:sz w:val="20"/>
                <w:szCs w:val="20"/>
              </w:rPr>
              <w:t xml:space="preserve">Alpana Desai- </w:t>
            </w:r>
            <w:r w:rsidR="008611B7">
              <w:rPr>
                <w:rFonts w:ascii="Comic Sans MS" w:hAnsi="Comic Sans MS"/>
                <w:sz w:val="20"/>
                <w:szCs w:val="20"/>
              </w:rPr>
              <w:t>P</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5642" w:rsidRPr="00BD064D" w:rsidRDefault="0090532B" w:rsidP="00D3710A">
            <w:pPr>
              <w:spacing w:after="0" w:line="240" w:lineRule="auto"/>
              <w:rPr>
                <w:rFonts w:ascii="Comic Sans MS" w:hAnsi="Comic Sans MS"/>
                <w:sz w:val="20"/>
                <w:szCs w:val="20"/>
              </w:rPr>
            </w:pPr>
            <w:r>
              <w:rPr>
                <w:rFonts w:ascii="Comic Sans MS" w:hAnsi="Comic Sans MS"/>
                <w:sz w:val="20"/>
                <w:szCs w:val="20"/>
              </w:rPr>
              <w:t xml:space="preserve"> </w:t>
            </w:r>
          </w:p>
        </w:tc>
      </w:tr>
    </w:tbl>
    <w:p w:rsidR="00E21F66" w:rsidRPr="00E21F66" w:rsidRDefault="0093314D" w:rsidP="00E21F66">
      <w:pPr>
        <w:jc w:val="center"/>
        <w:rPr>
          <w:rFonts w:ascii="Comic Sans MS" w:hAnsi="Comic Sans MS"/>
          <w:sz w:val="20"/>
          <w:szCs w:val="20"/>
        </w:rPr>
      </w:pPr>
      <w:r w:rsidRPr="00BD064D">
        <w:rPr>
          <w:rFonts w:ascii="Comic Sans MS" w:hAnsi="Comic Sans MS"/>
          <w:sz w:val="20"/>
          <w:szCs w:val="20"/>
        </w:rPr>
        <w:t>P-presen</w:t>
      </w:r>
      <w:r w:rsidR="00396149" w:rsidRPr="00BD064D">
        <w:rPr>
          <w:rFonts w:ascii="Comic Sans MS" w:hAnsi="Comic Sans MS"/>
          <w:sz w:val="20"/>
          <w:szCs w:val="20"/>
        </w:rPr>
        <w:t xml:space="preserve">t </w:t>
      </w:r>
      <w:r w:rsidRPr="00BD064D">
        <w:rPr>
          <w:rFonts w:ascii="Comic Sans MS" w:hAnsi="Comic Sans MS"/>
          <w:sz w:val="20"/>
          <w:szCs w:val="20"/>
        </w:rPr>
        <w:tab/>
        <w:t>E-excused</w:t>
      </w:r>
      <w:r w:rsidRPr="00BD064D">
        <w:rPr>
          <w:rFonts w:ascii="Comic Sans MS" w:hAnsi="Comic Sans MS"/>
          <w:sz w:val="20"/>
          <w:szCs w:val="20"/>
        </w:rPr>
        <w:tab/>
        <w:t>A-absent         D-Distance</w:t>
      </w:r>
    </w:p>
    <w:p w:rsidR="008611B7" w:rsidRPr="00E81009" w:rsidRDefault="008611B7" w:rsidP="00D3710A">
      <w:pPr>
        <w:spacing w:after="0" w:line="240" w:lineRule="auto"/>
        <w:rPr>
          <w:rFonts w:ascii="Comic Sans MS" w:hAnsi="Comic Sans MS"/>
          <w:b/>
          <w:sz w:val="24"/>
          <w:szCs w:val="24"/>
        </w:rPr>
      </w:pPr>
      <w:r w:rsidRPr="00E81009">
        <w:rPr>
          <w:rFonts w:ascii="Comic Sans MS" w:hAnsi="Comic Sans MS"/>
          <w:b/>
          <w:sz w:val="24"/>
          <w:szCs w:val="24"/>
          <w:u w:val="single"/>
        </w:rPr>
        <w:t>Tech Fair</w:t>
      </w:r>
    </w:p>
    <w:p w:rsidR="00E210B0" w:rsidRDefault="008611B7" w:rsidP="00D3710A">
      <w:pPr>
        <w:spacing w:after="0" w:line="240" w:lineRule="auto"/>
        <w:rPr>
          <w:rFonts w:ascii="Comic Sans MS" w:hAnsi="Comic Sans MS"/>
          <w:sz w:val="20"/>
          <w:szCs w:val="20"/>
        </w:rPr>
      </w:pPr>
      <w:r>
        <w:rPr>
          <w:rFonts w:ascii="Comic Sans MS" w:hAnsi="Comic Sans MS"/>
          <w:sz w:val="20"/>
          <w:szCs w:val="20"/>
        </w:rPr>
        <w:t>The Faculty Technology Fair on February 17</w:t>
      </w:r>
      <w:r w:rsidRPr="008611B7">
        <w:rPr>
          <w:rFonts w:ascii="Comic Sans MS" w:hAnsi="Comic Sans MS"/>
          <w:sz w:val="20"/>
          <w:szCs w:val="20"/>
          <w:vertAlign w:val="superscript"/>
        </w:rPr>
        <w:t>th</w:t>
      </w:r>
      <w:r>
        <w:rPr>
          <w:rFonts w:ascii="Comic Sans MS" w:hAnsi="Comic Sans MS"/>
          <w:sz w:val="20"/>
          <w:szCs w:val="20"/>
        </w:rPr>
        <w:t xml:space="preserve"> </w:t>
      </w:r>
      <w:r w:rsidR="001B10F0">
        <w:rPr>
          <w:rFonts w:ascii="Comic Sans MS" w:hAnsi="Comic Sans MS"/>
          <w:sz w:val="20"/>
          <w:szCs w:val="20"/>
        </w:rPr>
        <w:t xml:space="preserve">from 11:30 until 1:00 PM </w:t>
      </w:r>
      <w:r>
        <w:rPr>
          <w:rFonts w:ascii="Comic Sans MS" w:hAnsi="Comic Sans MS"/>
          <w:sz w:val="20"/>
          <w:szCs w:val="20"/>
        </w:rPr>
        <w:t xml:space="preserve">in the Lucy Cuddy Center </w:t>
      </w:r>
      <w:r w:rsidR="00E210B0">
        <w:rPr>
          <w:rFonts w:ascii="Comic Sans MS" w:hAnsi="Comic Sans MS"/>
          <w:sz w:val="20"/>
          <w:szCs w:val="20"/>
        </w:rPr>
        <w:t>was well attended. The following technologies were presented:</w:t>
      </w:r>
    </w:p>
    <w:p w:rsidR="00E210B0" w:rsidRDefault="008611B7" w:rsidP="00E210B0">
      <w:pPr>
        <w:pStyle w:val="ListParagraph"/>
        <w:numPr>
          <w:ilvl w:val="0"/>
          <w:numId w:val="45"/>
        </w:numPr>
        <w:spacing w:after="0" w:line="240" w:lineRule="auto"/>
        <w:rPr>
          <w:rFonts w:ascii="Comic Sans MS" w:hAnsi="Comic Sans MS"/>
          <w:sz w:val="20"/>
          <w:szCs w:val="20"/>
        </w:rPr>
      </w:pPr>
      <w:r w:rsidRPr="00E210B0">
        <w:rPr>
          <w:rFonts w:ascii="Comic Sans MS" w:hAnsi="Comic Sans MS"/>
          <w:sz w:val="20"/>
          <w:szCs w:val="20"/>
        </w:rPr>
        <w:t>SMART BOARDS</w:t>
      </w:r>
      <w:r w:rsidR="00E210B0" w:rsidRPr="00E210B0">
        <w:rPr>
          <w:rFonts w:ascii="Comic Sans MS" w:hAnsi="Comic Sans MS"/>
          <w:sz w:val="20"/>
          <w:szCs w:val="20"/>
        </w:rPr>
        <w:t xml:space="preserve"> by Dan Johnson</w:t>
      </w:r>
    </w:p>
    <w:p w:rsidR="00E210B0" w:rsidRDefault="008611B7" w:rsidP="00E210B0">
      <w:pPr>
        <w:pStyle w:val="ListParagraph"/>
        <w:numPr>
          <w:ilvl w:val="0"/>
          <w:numId w:val="45"/>
        </w:numPr>
        <w:spacing w:after="0" w:line="240" w:lineRule="auto"/>
        <w:rPr>
          <w:rFonts w:ascii="Comic Sans MS" w:hAnsi="Comic Sans MS"/>
          <w:sz w:val="20"/>
          <w:szCs w:val="20"/>
        </w:rPr>
      </w:pPr>
      <w:r w:rsidRPr="00E210B0">
        <w:rPr>
          <w:rFonts w:ascii="Comic Sans MS" w:hAnsi="Comic Sans MS"/>
          <w:sz w:val="20"/>
          <w:szCs w:val="20"/>
        </w:rPr>
        <w:t>SMART PENS</w:t>
      </w:r>
      <w:r w:rsidR="00E210B0" w:rsidRPr="00E210B0">
        <w:rPr>
          <w:rFonts w:ascii="Comic Sans MS" w:hAnsi="Comic Sans MS"/>
          <w:sz w:val="20"/>
          <w:szCs w:val="20"/>
        </w:rPr>
        <w:t xml:space="preserve"> </w:t>
      </w:r>
      <w:r w:rsidR="00E210B0">
        <w:rPr>
          <w:rFonts w:ascii="Comic Sans MS" w:hAnsi="Comic Sans MS"/>
          <w:sz w:val="20"/>
          <w:szCs w:val="20"/>
        </w:rPr>
        <w:t xml:space="preserve">and speech recognition software </w:t>
      </w:r>
      <w:r w:rsidR="00E210B0" w:rsidRPr="00E210B0">
        <w:rPr>
          <w:rFonts w:ascii="Comic Sans MS" w:hAnsi="Comic Sans MS"/>
          <w:sz w:val="20"/>
          <w:szCs w:val="20"/>
        </w:rPr>
        <w:t>by Krista Zug</w:t>
      </w:r>
    </w:p>
    <w:p w:rsidR="00E210B0" w:rsidRDefault="00E210B0" w:rsidP="00E210B0">
      <w:pPr>
        <w:pStyle w:val="ListParagraph"/>
        <w:numPr>
          <w:ilvl w:val="0"/>
          <w:numId w:val="45"/>
        </w:numPr>
        <w:spacing w:after="0" w:line="240" w:lineRule="auto"/>
        <w:rPr>
          <w:rFonts w:ascii="Comic Sans MS" w:hAnsi="Comic Sans MS"/>
          <w:sz w:val="20"/>
          <w:szCs w:val="20"/>
        </w:rPr>
      </w:pPr>
      <w:r>
        <w:rPr>
          <w:rFonts w:ascii="Comic Sans MS" w:hAnsi="Comic Sans MS"/>
          <w:sz w:val="20"/>
          <w:szCs w:val="20"/>
        </w:rPr>
        <w:t>T</w:t>
      </w:r>
      <w:r w:rsidRPr="00E210B0">
        <w:rPr>
          <w:rFonts w:ascii="Comic Sans MS" w:hAnsi="Comic Sans MS"/>
          <w:sz w:val="20"/>
          <w:szCs w:val="20"/>
        </w:rPr>
        <w:t>ablet PC’s by Gail Johnston and Hilary Davies,</w:t>
      </w:r>
      <w:r w:rsidR="008611B7" w:rsidRPr="00E210B0">
        <w:rPr>
          <w:rFonts w:ascii="Comic Sans MS" w:hAnsi="Comic Sans MS"/>
          <w:sz w:val="20"/>
          <w:szCs w:val="20"/>
        </w:rPr>
        <w:t xml:space="preserve"> </w:t>
      </w:r>
    </w:p>
    <w:p w:rsidR="00E210B0" w:rsidRDefault="008611B7" w:rsidP="00E210B0">
      <w:pPr>
        <w:pStyle w:val="ListParagraph"/>
        <w:numPr>
          <w:ilvl w:val="0"/>
          <w:numId w:val="45"/>
        </w:numPr>
        <w:spacing w:after="0" w:line="240" w:lineRule="auto"/>
        <w:rPr>
          <w:rFonts w:ascii="Comic Sans MS" w:hAnsi="Comic Sans MS"/>
          <w:sz w:val="20"/>
          <w:szCs w:val="20"/>
        </w:rPr>
      </w:pPr>
      <w:r w:rsidRPr="00E210B0">
        <w:rPr>
          <w:rFonts w:ascii="Comic Sans MS" w:hAnsi="Comic Sans MS"/>
          <w:sz w:val="20"/>
          <w:szCs w:val="20"/>
        </w:rPr>
        <w:t>CAMTASIA</w:t>
      </w:r>
      <w:r w:rsidR="00E210B0" w:rsidRPr="00E210B0">
        <w:rPr>
          <w:rFonts w:ascii="Comic Sans MS" w:hAnsi="Comic Sans MS"/>
          <w:sz w:val="20"/>
          <w:szCs w:val="20"/>
        </w:rPr>
        <w:t xml:space="preserve"> by Gail Johnston</w:t>
      </w:r>
    </w:p>
    <w:p w:rsidR="00E210B0" w:rsidRDefault="00E210B0" w:rsidP="00E210B0">
      <w:pPr>
        <w:pStyle w:val="ListParagraph"/>
        <w:numPr>
          <w:ilvl w:val="0"/>
          <w:numId w:val="45"/>
        </w:numPr>
        <w:spacing w:after="0" w:line="240" w:lineRule="auto"/>
        <w:rPr>
          <w:rFonts w:ascii="Comic Sans MS" w:hAnsi="Comic Sans MS"/>
          <w:sz w:val="20"/>
          <w:szCs w:val="20"/>
        </w:rPr>
      </w:pPr>
      <w:r>
        <w:rPr>
          <w:rFonts w:ascii="Comic Sans MS" w:hAnsi="Comic Sans MS"/>
          <w:sz w:val="20"/>
          <w:szCs w:val="20"/>
        </w:rPr>
        <w:t>C</w:t>
      </w:r>
      <w:r w:rsidR="0090532B" w:rsidRPr="00E210B0">
        <w:rPr>
          <w:rFonts w:ascii="Comic Sans MS" w:hAnsi="Comic Sans MS"/>
          <w:sz w:val="20"/>
          <w:szCs w:val="20"/>
        </w:rPr>
        <w:t>lickers</w:t>
      </w:r>
      <w:r w:rsidRPr="00E210B0">
        <w:rPr>
          <w:rFonts w:ascii="Comic Sans MS" w:hAnsi="Comic Sans MS"/>
          <w:sz w:val="20"/>
          <w:szCs w:val="20"/>
        </w:rPr>
        <w:t xml:space="preserve"> by Steffen Peuker</w:t>
      </w:r>
    </w:p>
    <w:p w:rsidR="00E210B0" w:rsidRDefault="00E210B0" w:rsidP="00E210B0">
      <w:pPr>
        <w:pStyle w:val="ListParagraph"/>
        <w:numPr>
          <w:ilvl w:val="0"/>
          <w:numId w:val="45"/>
        </w:numPr>
        <w:spacing w:after="0" w:line="240" w:lineRule="auto"/>
        <w:rPr>
          <w:rFonts w:ascii="Comic Sans MS" w:hAnsi="Comic Sans MS"/>
          <w:sz w:val="20"/>
          <w:szCs w:val="20"/>
        </w:rPr>
      </w:pPr>
      <w:r>
        <w:rPr>
          <w:rFonts w:ascii="Comic Sans MS" w:hAnsi="Comic Sans MS"/>
          <w:sz w:val="20"/>
          <w:szCs w:val="20"/>
        </w:rPr>
        <w:t>V</w:t>
      </w:r>
      <w:r w:rsidR="0090532B" w:rsidRPr="00E210B0">
        <w:rPr>
          <w:rFonts w:ascii="Comic Sans MS" w:hAnsi="Comic Sans MS"/>
          <w:sz w:val="20"/>
          <w:szCs w:val="20"/>
        </w:rPr>
        <w:t>irtual labs</w:t>
      </w:r>
      <w:r w:rsidRPr="00E210B0">
        <w:rPr>
          <w:rFonts w:ascii="Comic Sans MS" w:hAnsi="Comic Sans MS"/>
          <w:sz w:val="20"/>
          <w:szCs w:val="20"/>
        </w:rPr>
        <w:t xml:space="preserve"> by</w:t>
      </w:r>
      <w:r>
        <w:rPr>
          <w:rFonts w:ascii="Comic Sans MS" w:hAnsi="Comic Sans MS"/>
          <w:sz w:val="20"/>
          <w:szCs w:val="20"/>
        </w:rPr>
        <w:t xml:space="preserve"> Susan Mircovich &amp; Liena Murdoch</w:t>
      </w:r>
    </w:p>
    <w:p w:rsidR="00E210B0" w:rsidRDefault="00E210B0" w:rsidP="00E210B0">
      <w:pPr>
        <w:pStyle w:val="ListParagraph"/>
        <w:numPr>
          <w:ilvl w:val="0"/>
          <w:numId w:val="45"/>
        </w:numPr>
        <w:spacing w:after="0" w:line="240" w:lineRule="auto"/>
        <w:rPr>
          <w:rFonts w:ascii="Comic Sans MS" w:hAnsi="Comic Sans MS"/>
          <w:sz w:val="20"/>
          <w:szCs w:val="20"/>
        </w:rPr>
      </w:pPr>
      <w:r>
        <w:rPr>
          <w:rFonts w:ascii="Comic Sans MS" w:hAnsi="Comic Sans MS"/>
          <w:sz w:val="20"/>
          <w:szCs w:val="20"/>
        </w:rPr>
        <w:t>ePortfolio by Bruno Kappes</w:t>
      </w:r>
    </w:p>
    <w:p w:rsidR="00E210B0" w:rsidRDefault="00E210B0" w:rsidP="00E210B0">
      <w:pPr>
        <w:pStyle w:val="ListParagraph"/>
        <w:numPr>
          <w:ilvl w:val="0"/>
          <w:numId w:val="45"/>
        </w:numPr>
        <w:spacing w:after="0" w:line="240" w:lineRule="auto"/>
        <w:rPr>
          <w:rFonts w:ascii="Comic Sans MS" w:hAnsi="Comic Sans MS"/>
          <w:sz w:val="20"/>
          <w:szCs w:val="20"/>
        </w:rPr>
      </w:pPr>
      <w:r>
        <w:rPr>
          <w:rFonts w:ascii="Comic Sans MS" w:hAnsi="Comic Sans MS"/>
          <w:sz w:val="20"/>
          <w:szCs w:val="20"/>
        </w:rPr>
        <w:t>Digital Detours by Katie Walker</w:t>
      </w:r>
    </w:p>
    <w:p w:rsidR="008611B7" w:rsidRPr="00E210B0" w:rsidRDefault="00E210B0" w:rsidP="00E210B0">
      <w:pPr>
        <w:spacing w:after="0" w:line="240" w:lineRule="auto"/>
        <w:rPr>
          <w:rFonts w:ascii="Comic Sans MS" w:hAnsi="Comic Sans MS"/>
          <w:sz w:val="20"/>
          <w:szCs w:val="20"/>
        </w:rPr>
      </w:pPr>
      <w:r>
        <w:rPr>
          <w:rFonts w:ascii="Comic Sans MS" w:hAnsi="Comic Sans MS"/>
          <w:sz w:val="20"/>
          <w:szCs w:val="20"/>
        </w:rPr>
        <w:t>Lee Henrikson, Luke Weld, and Eric Baldwin</w:t>
      </w:r>
      <w:r w:rsidR="0090532B" w:rsidRPr="00E210B0">
        <w:rPr>
          <w:rFonts w:ascii="Comic Sans MS" w:hAnsi="Comic Sans MS"/>
          <w:sz w:val="20"/>
          <w:szCs w:val="20"/>
        </w:rPr>
        <w:t xml:space="preserve"> from the Faculty Technol</w:t>
      </w:r>
      <w:r w:rsidRPr="00E210B0">
        <w:rPr>
          <w:rFonts w:ascii="Comic Sans MS" w:hAnsi="Comic Sans MS"/>
          <w:sz w:val="20"/>
          <w:szCs w:val="20"/>
        </w:rPr>
        <w:t>ogy Center</w:t>
      </w:r>
      <w:r>
        <w:rPr>
          <w:rFonts w:ascii="Comic Sans MS" w:hAnsi="Comic Sans MS"/>
          <w:sz w:val="20"/>
          <w:szCs w:val="20"/>
        </w:rPr>
        <w:t xml:space="preserve"> were present to answer questions and offer</w:t>
      </w:r>
      <w:r w:rsidR="00956C84">
        <w:rPr>
          <w:rFonts w:ascii="Comic Sans MS" w:hAnsi="Comic Sans MS"/>
          <w:sz w:val="20"/>
          <w:szCs w:val="20"/>
        </w:rPr>
        <w:t xml:space="preserve"> solutions. </w:t>
      </w:r>
      <w:r w:rsidR="0090532B" w:rsidRPr="00E210B0">
        <w:rPr>
          <w:rFonts w:ascii="Comic Sans MS" w:hAnsi="Comic Sans MS"/>
          <w:sz w:val="20"/>
          <w:szCs w:val="20"/>
        </w:rPr>
        <w:t xml:space="preserve"> </w:t>
      </w:r>
      <w:r w:rsidR="001B10F0" w:rsidRPr="00E210B0">
        <w:rPr>
          <w:rFonts w:ascii="Comic Sans MS" w:hAnsi="Comic Sans MS"/>
          <w:sz w:val="20"/>
          <w:szCs w:val="20"/>
        </w:rPr>
        <w:t>Sally Bremner</w:t>
      </w:r>
      <w:r w:rsidR="0090532B" w:rsidRPr="00E210B0">
        <w:rPr>
          <w:rFonts w:ascii="Comic Sans MS" w:hAnsi="Comic Sans MS"/>
          <w:sz w:val="20"/>
          <w:szCs w:val="20"/>
        </w:rPr>
        <w:t xml:space="preserve"> won the Galaxy android and Daniel Anteau won the iPad.</w:t>
      </w:r>
      <w:r w:rsidR="001B10F0" w:rsidRPr="00E210B0">
        <w:rPr>
          <w:rFonts w:ascii="Comic Sans MS" w:hAnsi="Comic Sans MS"/>
          <w:sz w:val="20"/>
          <w:szCs w:val="20"/>
        </w:rPr>
        <w:t xml:space="preserve">   </w:t>
      </w:r>
    </w:p>
    <w:p w:rsidR="000962A4" w:rsidRDefault="000962A4" w:rsidP="00D3710A">
      <w:pPr>
        <w:spacing w:after="0"/>
        <w:rPr>
          <w:rFonts w:ascii="Comic Sans MS" w:hAnsi="Comic Sans MS"/>
          <w:sz w:val="20"/>
          <w:szCs w:val="20"/>
        </w:rPr>
      </w:pPr>
    </w:p>
    <w:p w:rsidR="009C672E" w:rsidRPr="00E81009" w:rsidRDefault="00E81009" w:rsidP="00D3710A">
      <w:pPr>
        <w:spacing w:after="0"/>
        <w:rPr>
          <w:rFonts w:ascii="Comic Sans MS" w:hAnsi="Comic Sans MS"/>
          <w:b/>
          <w:sz w:val="24"/>
          <w:szCs w:val="24"/>
          <w:u w:val="single"/>
        </w:rPr>
      </w:pPr>
      <w:r>
        <w:rPr>
          <w:rFonts w:ascii="Comic Sans MS" w:hAnsi="Comic Sans MS"/>
          <w:b/>
          <w:sz w:val="24"/>
          <w:szCs w:val="24"/>
          <w:u w:val="single"/>
        </w:rPr>
        <w:t xml:space="preserve">Report from the </w:t>
      </w:r>
      <w:r w:rsidR="00CB72E1" w:rsidRPr="00E81009">
        <w:rPr>
          <w:rFonts w:ascii="Comic Sans MS" w:hAnsi="Comic Sans MS"/>
          <w:b/>
          <w:sz w:val="24"/>
          <w:szCs w:val="24"/>
          <w:u w:val="single"/>
        </w:rPr>
        <w:t>University Technology Council (UTC) –</w:t>
      </w:r>
      <w:r w:rsidR="000962A4" w:rsidRPr="00E81009">
        <w:rPr>
          <w:rFonts w:ascii="Comic Sans MS" w:hAnsi="Comic Sans MS"/>
          <w:b/>
          <w:sz w:val="24"/>
          <w:szCs w:val="24"/>
          <w:u w:val="single"/>
        </w:rPr>
        <w:t xml:space="preserve"> meeting </w:t>
      </w:r>
      <w:r w:rsidR="001B10F0" w:rsidRPr="00E81009">
        <w:rPr>
          <w:rFonts w:ascii="Comic Sans MS" w:hAnsi="Comic Sans MS"/>
          <w:b/>
          <w:sz w:val="24"/>
          <w:szCs w:val="24"/>
          <w:u w:val="single"/>
        </w:rPr>
        <w:t>February 11</w:t>
      </w:r>
      <w:r w:rsidR="001B10F0" w:rsidRPr="00E81009">
        <w:rPr>
          <w:rFonts w:ascii="Comic Sans MS" w:hAnsi="Comic Sans MS"/>
          <w:b/>
          <w:sz w:val="24"/>
          <w:szCs w:val="24"/>
          <w:u w:val="single"/>
          <w:vertAlign w:val="superscript"/>
        </w:rPr>
        <w:t>th</w:t>
      </w:r>
      <w:r w:rsidR="001B10F0" w:rsidRPr="00E81009">
        <w:rPr>
          <w:rFonts w:ascii="Comic Sans MS" w:hAnsi="Comic Sans MS"/>
          <w:b/>
          <w:sz w:val="24"/>
          <w:szCs w:val="24"/>
          <w:u w:val="single"/>
        </w:rPr>
        <w:t xml:space="preserve"> </w:t>
      </w:r>
    </w:p>
    <w:p w:rsidR="000962A4" w:rsidRDefault="000962A4" w:rsidP="00D3710A">
      <w:pPr>
        <w:pStyle w:val="PlainText"/>
        <w:ind w:left="360"/>
        <w:rPr>
          <w:rFonts w:ascii="Comic Sans MS" w:hAnsi="Comic Sans MS"/>
          <w:sz w:val="20"/>
          <w:szCs w:val="20"/>
        </w:rPr>
      </w:pPr>
      <w:r>
        <w:rPr>
          <w:rFonts w:ascii="Comic Sans MS" w:hAnsi="Comic Sans MS"/>
          <w:sz w:val="20"/>
          <w:szCs w:val="20"/>
        </w:rPr>
        <w:t>E</w:t>
      </w:r>
      <w:r w:rsidR="001B10F0" w:rsidRPr="001B10F0">
        <w:rPr>
          <w:rFonts w:ascii="Comic Sans MS" w:hAnsi="Comic Sans MS"/>
          <w:sz w:val="20"/>
          <w:szCs w:val="20"/>
        </w:rPr>
        <w:t>mail issues</w:t>
      </w:r>
      <w:r>
        <w:rPr>
          <w:rFonts w:ascii="Comic Sans MS" w:hAnsi="Comic Sans MS"/>
          <w:sz w:val="20"/>
          <w:szCs w:val="20"/>
        </w:rPr>
        <w:t>:</w:t>
      </w:r>
    </w:p>
    <w:p w:rsidR="001B10F0" w:rsidRPr="001B10F0" w:rsidRDefault="001B10F0" w:rsidP="00D3710A">
      <w:pPr>
        <w:pStyle w:val="PlainText"/>
        <w:ind w:left="360"/>
        <w:rPr>
          <w:rFonts w:ascii="Comic Sans MS" w:hAnsi="Comic Sans MS"/>
          <w:sz w:val="20"/>
          <w:szCs w:val="20"/>
        </w:rPr>
      </w:pPr>
      <w:r w:rsidRPr="001B10F0">
        <w:rPr>
          <w:rFonts w:ascii="Comic Sans MS" w:hAnsi="Comic Sans MS"/>
          <w:sz w:val="20"/>
          <w:szCs w:val="20"/>
        </w:rPr>
        <w:t xml:space="preserve">Gmail, MSN, yahoo etc. are now accepting inbound from </w:t>
      </w:r>
      <w:r w:rsidR="000962A4">
        <w:rPr>
          <w:rFonts w:ascii="Comic Sans MS" w:hAnsi="Comic Sans MS"/>
          <w:sz w:val="20"/>
          <w:szCs w:val="20"/>
        </w:rPr>
        <w:t>UAA; however, Hotmail is</w:t>
      </w:r>
      <w:r w:rsidRPr="001B10F0">
        <w:rPr>
          <w:rFonts w:ascii="Comic Sans MS" w:hAnsi="Comic Sans MS"/>
          <w:sz w:val="20"/>
          <w:szCs w:val="20"/>
        </w:rPr>
        <w:t xml:space="preserve"> not taking inbound </w:t>
      </w:r>
      <w:r w:rsidR="002C4846">
        <w:rPr>
          <w:rFonts w:ascii="Comic Sans MS" w:hAnsi="Comic Sans MS"/>
          <w:sz w:val="20"/>
          <w:szCs w:val="20"/>
        </w:rPr>
        <w:t>from UAA. National companies</w:t>
      </w:r>
      <w:r w:rsidRPr="001B10F0">
        <w:rPr>
          <w:rFonts w:ascii="Comic Sans MS" w:hAnsi="Comic Sans MS"/>
          <w:sz w:val="20"/>
          <w:szCs w:val="20"/>
        </w:rPr>
        <w:t xml:space="preserve"> "grade" the reputation of email domains.  The grades are changed every hour.  We were upgraded from POOR to Neutral within 48 hours of the incident. Because of the turmoil, changes are being made to UAA's system.</w:t>
      </w:r>
    </w:p>
    <w:p w:rsidR="001B10F0" w:rsidRPr="001B10F0" w:rsidRDefault="001B10F0" w:rsidP="00D3710A">
      <w:pPr>
        <w:pStyle w:val="PlainText"/>
        <w:numPr>
          <w:ilvl w:val="0"/>
          <w:numId w:val="43"/>
        </w:numPr>
        <w:rPr>
          <w:rFonts w:ascii="Comic Sans MS" w:hAnsi="Comic Sans MS"/>
          <w:sz w:val="20"/>
          <w:szCs w:val="20"/>
        </w:rPr>
      </w:pPr>
      <w:r w:rsidRPr="001B10F0">
        <w:rPr>
          <w:rFonts w:ascii="Comic Sans MS" w:hAnsi="Comic Sans MS"/>
          <w:sz w:val="20"/>
          <w:szCs w:val="20"/>
        </w:rPr>
        <w:t xml:space="preserve">Inbound – </w:t>
      </w:r>
    </w:p>
    <w:p w:rsidR="001B10F0" w:rsidRPr="001B10F0" w:rsidRDefault="001B10F0" w:rsidP="00D3710A">
      <w:pPr>
        <w:pStyle w:val="PlainText"/>
        <w:numPr>
          <w:ilvl w:val="1"/>
          <w:numId w:val="43"/>
        </w:numPr>
        <w:rPr>
          <w:rFonts w:ascii="Comic Sans MS" w:hAnsi="Comic Sans MS"/>
          <w:sz w:val="20"/>
          <w:szCs w:val="20"/>
        </w:rPr>
      </w:pPr>
      <w:r w:rsidRPr="001B10F0">
        <w:rPr>
          <w:rFonts w:ascii="Comic Sans MS" w:hAnsi="Comic Sans MS"/>
          <w:sz w:val="20"/>
          <w:szCs w:val="20"/>
        </w:rPr>
        <w:t>Iron port filters for suspected SPAM so many valid business emails are being set aside.</w:t>
      </w:r>
    </w:p>
    <w:p w:rsidR="001B10F0" w:rsidRPr="001B10F0" w:rsidRDefault="001B10F0" w:rsidP="00D3710A">
      <w:pPr>
        <w:pStyle w:val="PlainText"/>
        <w:numPr>
          <w:ilvl w:val="1"/>
          <w:numId w:val="43"/>
        </w:numPr>
        <w:rPr>
          <w:rFonts w:ascii="Comic Sans MS" w:hAnsi="Comic Sans MS"/>
          <w:sz w:val="20"/>
          <w:szCs w:val="20"/>
        </w:rPr>
      </w:pPr>
      <w:r w:rsidRPr="001B10F0">
        <w:rPr>
          <w:rFonts w:ascii="Comic Sans MS" w:hAnsi="Comic Sans MS"/>
          <w:sz w:val="20"/>
          <w:szCs w:val="20"/>
        </w:rPr>
        <w:t>Monday through Friday faculty and staff are sent a list of their inbound “suspected SPAM” and are given the option to send them through or ignore them.</w:t>
      </w:r>
    </w:p>
    <w:p w:rsidR="001B10F0" w:rsidRPr="001B10F0" w:rsidRDefault="000962A4" w:rsidP="00D3710A">
      <w:pPr>
        <w:pStyle w:val="PlainText"/>
        <w:numPr>
          <w:ilvl w:val="1"/>
          <w:numId w:val="43"/>
        </w:numPr>
        <w:rPr>
          <w:rFonts w:ascii="Comic Sans MS" w:hAnsi="Comic Sans MS"/>
          <w:sz w:val="20"/>
          <w:szCs w:val="20"/>
        </w:rPr>
      </w:pPr>
      <w:r>
        <w:rPr>
          <w:rFonts w:ascii="Comic Sans MS" w:hAnsi="Comic Sans MS"/>
          <w:sz w:val="20"/>
          <w:szCs w:val="20"/>
        </w:rPr>
        <w:t>This service is not preformed</w:t>
      </w:r>
      <w:r w:rsidR="001B10F0" w:rsidRPr="001B10F0">
        <w:rPr>
          <w:rFonts w:ascii="Comic Sans MS" w:hAnsi="Comic Sans MS"/>
          <w:sz w:val="20"/>
          <w:szCs w:val="20"/>
        </w:rPr>
        <w:t xml:space="preserve"> on the weekends</w:t>
      </w:r>
    </w:p>
    <w:p w:rsidR="001B10F0" w:rsidRPr="001B10F0" w:rsidRDefault="001B10F0" w:rsidP="00D3710A">
      <w:pPr>
        <w:pStyle w:val="PlainText"/>
        <w:numPr>
          <w:ilvl w:val="1"/>
          <w:numId w:val="43"/>
        </w:numPr>
        <w:rPr>
          <w:rFonts w:ascii="Comic Sans MS" w:hAnsi="Comic Sans MS"/>
          <w:sz w:val="20"/>
          <w:szCs w:val="20"/>
        </w:rPr>
      </w:pPr>
      <w:r w:rsidRPr="001B10F0">
        <w:rPr>
          <w:rFonts w:ascii="Comic Sans MS" w:hAnsi="Comic Sans MS"/>
          <w:sz w:val="20"/>
          <w:szCs w:val="20"/>
        </w:rPr>
        <w:t>UAA has not yet explored setting up individual “White Lists”</w:t>
      </w:r>
    </w:p>
    <w:p w:rsidR="001B10F0" w:rsidRPr="001B10F0" w:rsidRDefault="001B10F0" w:rsidP="00D3710A">
      <w:pPr>
        <w:pStyle w:val="PlainText"/>
        <w:numPr>
          <w:ilvl w:val="1"/>
          <w:numId w:val="43"/>
        </w:numPr>
        <w:rPr>
          <w:rFonts w:ascii="Comic Sans MS" w:hAnsi="Comic Sans MS"/>
          <w:sz w:val="20"/>
          <w:szCs w:val="20"/>
        </w:rPr>
      </w:pPr>
      <w:r w:rsidRPr="001B10F0">
        <w:rPr>
          <w:rFonts w:ascii="Comic Sans MS" w:hAnsi="Comic Sans MS"/>
          <w:sz w:val="20"/>
          <w:szCs w:val="20"/>
        </w:rPr>
        <w:t>Community campuses inbound email comes through UAA’s Iron port system.</w:t>
      </w:r>
    </w:p>
    <w:p w:rsidR="000962A4" w:rsidRDefault="001B10F0" w:rsidP="00D3710A">
      <w:pPr>
        <w:pStyle w:val="PlainText"/>
        <w:numPr>
          <w:ilvl w:val="1"/>
          <w:numId w:val="43"/>
        </w:numPr>
        <w:rPr>
          <w:rFonts w:ascii="Comic Sans MS" w:hAnsi="Comic Sans MS"/>
          <w:sz w:val="20"/>
          <w:szCs w:val="20"/>
        </w:rPr>
      </w:pPr>
      <w:r w:rsidRPr="000962A4">
        <w:rPr>
          <w:rFonts w:ascii="Comic Sans MS" w:hAnsi="Comic Sans MS"/>
          <w:sz w:val="20"/>
          <w:szCs w:val="20"/>
        </w:rPr>
        <w:t>IT wants to be notified if unwanted SPAM makes it through the filter</w:t>
      </w:r>
    </w:p>
    <w:p w:rsidR="001B10F0" w:rsidRPr="000962A4" w:rsidRDefault="001B10F0" w:rsidP="00D3710A">
      <w:pPr>
        <w:pStyle w:val="PlainText"/>
        <w:numPr>
          <w:ilvl w:val="0"/>
          <w:numId w:val="43"/>
        </w:numPr>
        <w:rPr>
          <w:rFonts w:ascii="Comic Sans MS" w:hAnsi="Comic Sans MS"/>
          <w:sz w:val="20"/>
          <w:szCs w:val="20"/>
        </w:rPr>
      </w:pPr>
      <w:r w:rsidRPr="000962A4">
        <w:rPr>
          <w:rFonts w:ascii="Comic Sans MS" w:hAnsi="Comic Sans MS"/>
          <w:sz w:val="20"/>
          <w:szCs w:val="20"/>
        </w:rPr>
        <w:t>Outbound –</w:t>
      </w:r>
    </w:p>
    <w:p w:rsidR="001B10F0" w:rsidRPr="001B10F0" w:rsidRDefault="000962A4" w:rsidP="00D3710A">
      <w:pPr>
        <w:pStyle w:val="PlainText"/>
        <w:numPr>
          <w:ilvl w:val="1"/>
          <w:numId w:val="43"/>
        </w:numPr>
        <w:rPr>
          <w:rFonts w:ascii="Comic Sans MS" w:hAnsi="Comic Sans MS"/>
          <w:sz w:val="20"/>
          <w:szCs w:val="20"/>
        </w:rPr>
      </w:pPr>
      <w:r>
        <w:rPr>
          <w:rFonts w:ascii="Comic Sans MS" w:hAnsi="Comic Sans MS"/>
          <w:sz w:val="20"/>
          <w:szCs w:val="20"/>
        </w:rPr>
        <w:t>A “Threshold” has been set for the nu</w:t>
      </w:r>
      <w:r w:rsidR="001B10F0" w:rsidRPr="001B10F0">
        <w:rPr>
          <w:rFonts w:ascii="Comic Sans MS" w:hAnsi="Comic Sans MS"/>
          <w:sz w:val="20"/>
          <w:szCs w:val="20"/>
        </w:rPr>
        <w:t xml:space="preserve">mber of outbound emails from a single email account. </w:t>
      </w:r>
    </w:p>
    <w:p w:rsidR="001B10F0" w:rsidRPr="001B10F0" w:rsidRDefault="001B10F0" w:rsidP="00D3710A">
      <w:pPr>
        <w:pStyle w:val="PlainText"/>
        <w:numPr>
          <w:ilvl w:val="1"/>
          <w:numId w:val="43"/>
        </w:numPr>
        <w:rPr>
          <w:rFonts w:ascii="Comic Sans MS" w:hAnsi="Comic Sans MS"/>
          <w:sz w:val="20"/>
          <w:szCs w:val="20"/>
        </w:rPr>
      </w:pPr>
      <w:r w:rsidRPr="001B10F0">
        <w:rPr>
          <w:rFonts w:ascii="Comic Sans MS" w:hAnsi="Comic Sans MS"/>
          <w:sz w:val="20"/>
          <w:szCs w:val="20"/>
        </w:rPr>
        <w:lastRenderedPageBreak/>
        <w:t>If the number of outbound emails ex</w:t>
      </w:r>
      <w:r w:rsidR="000962A4">
        <w:rPr>
          <w:rFonts w:ascii="Comic Sans MS" w:hAnsi="Comic Sans MS"/>
          <w:sz w:val="20"/>
          <w:szCs w:val="20"/>
        </w:rPr>
        <w:t>ceed the threshold – the persona</w:t>
      </w:r>
      <w:r w:rsidRPr="001B10F0">
        <w:rPr>
          <w:rFonts w:ascii="Comic Sans MS" w:hAnsi="Comic Sans MS"/>
          <w:sz w:val="20"/>
          <w:szCs w:val="20"/>
        </w:rPr>
        <w:t>l email account password will be reset, meaning the individual cannot access any of the UAA accounts tied to the email domain name. (blackboard, etc.)</w:t>
      </w:r>
    </w:p>
    <w:p w:rsidR="001B10F0" w:rsidRPr="000962A4" w:rsidRDefault="001B10F0" w:rsidP="00D3710A">
      <w:pPr>
        <w:pStyle w:val="PlainText"/>
        <w:numPr>
          <w:ilvl w:val="1"/>
          <w:numId w:val="43"/>
        </w:numPr>
        <w:rPr>
          <w:rFonts w:ascii="Comic Sans MS" w:hAnsi="Comic Sans MS"/>
          <w:sz w:val="20"/>
          <w:szCs w:val="20"/>
        </w:rPr>
      </w:pPr>
      <w:r w:rsidRPr="001B10F0">
        <w:rPr>
          <w:rFonts w:ascii="Comic Sans MS" w:hAnsi="Comic Sans MS"/>
          <w:sz w:val="20"/>
          <w:szCs w:val="20"/>
        </w:rPr>
        <w:t>Adjustments will be made to some accounts because they send out regular email to all students, or all faculty.</w:t>
      </w:r>
    </w:p>
    <w:p w:rsidR="001B10F0" w:rsidRPr="001B10F0" w:rsidRDefault="001B10F0" w:rsidP="00D3710A">
      <w:pPr>
        <w:pStyle w:val="PlainText"/>
        <w:numPr>
          <w:ilvl w:val="1"/>
          <w:numId w:val="43"/>
        </w:numPr>
        <w:rPr>
          <w:rFonts w:ascii="Comic Sans MS" w:hAnsi="Comic Sans MS"/>
          <w:sz w:val="20"/>
          <w:szCs w:val="20"/>
        </w:rPr>
      </w:pPr>
      <w:r w:rsidRPr="001B10F0">
        <w:rPr>
          <w:rFonts w:ascii="Comic Sans MS" w:hAnsi="Comic Sans MS"/>
          <w:sz w:val="20"/>
          <w:szCs w:val="20"/>
        </w:rPr>
        <w:t xml:space="preserve">Community campuses have their own mail domain so their outbound email does not go through UAA’s iron port </w:t>
      </w:r>
    </w:p>
    <w:p w:rsidR="002C4846" w:rsidRDefault="002C4846" w:rsidP="00D3710A">
      <w:pPr>
        <w:pStyle w:val="PlainText"/>
        <w:ind w:left="720"/>
        <w:rPr>
          <w:rFonts w:ascii="Comic Sans MS" w:hAnsi="Comic Sans MS"/>
          <w:sz w:val="20"/>
          <w:szCs w:val="20"/>
        </w:rPr>
      </w:pPr>
      <w:r>
        <w:rPr>
          <w:rFonts w:ascii="Comic Sans MS" w:hAnsi="Comic Sans MS"/>
          <w:sz w:val="20"/>
          <w:szCs w:val="20"/>
        </w:rPr>
        <w:t xml:space="preserve">RIAA:  </w:t>
      </w:r>
    </w:p>
    <w:p w:rsidR="001B10F0" w:rsidRPr="000962A4" w:rsidRDefault="001B10F0" w:rsidP="00D3710A">
      <w:pPr>
        <w:pStyle w:val="PlainText"/>
        <w:ind w:left="720"/>
        <w:rPr>
          <w:rFonts w:ascii="Comic Sans MS" w:hAnsi="Comic Sans MS"/>
          <w:sz w:val="20"/>
          <w:szCs w:val="20"/>
        </w:rPr>
      </w:pPr>
      <w:r w:rsidRPr="000962A4">
        <w:rPr>
          <w:rFonts w:ascii="Comic Sans MS" w:hAnsi="Comic Sans MS"/>
          <w:sz w:val="20"/>
          <w:szCs w:val="20"/>
        </w:rPr>
        <w:t>The file sharing trouble in the dorm has decrease</w:t>
      </w:r>
      <w:r w:rsidR="000C3118">
        <w:rPr>
          <w:rFonts w:ascii="Comic Sans MS" w:hAnsi="Comic Sans MS"/>
          <w:sz w:val="20"/>
          <w:szCs w:val="20"/>
        </w:rPr>
        <w:t>d</w:t>
      </w:r>
      <w:r w:rsidRPr="000962A4">
        <w:rPr>
          <w:rFonts w:ascii="Comic Sans MS" w:hAnsi="Comic Sans MS"/>
          <w:sz w:val="20"/>
          <w:szCs w:val="20"/>
        </w:rPr>
        <w:t xml:space="preserve"> but file sharing on the “Campus Public Use wireless” has increased (even at lower bandwidth). Most students in the dorm did not notice the difference. Expect IT to </w:t>
      </w:r>
      <w:r w:rsidR="002C4846">
        <w:rPr>
          <w:rFonts w:ascii="Comic Sans MS" w:hAnsi="Comic Sans MS"/>
          <w:sz w:val="20"/>
          <w:szCs w:val="20"/>
        </w:rPr>
        <w:t>take action on the Public Use wireless at the end of February</w:t>
      </w:r>
      <w:r w:rsidRPr="000962A4">
        <w:rPr>
          <w:rFonts w:ascii="Comic Sans MS" w:hAnsi="Comic Sans MS"/>
          <w:sz w:val="20"/>
          <w:szCs w:val="20"/>
        </w:rPr>
        <w:t>.</w:t>
      </w:r>
    </w:p>
    <w:p w:rsidR="00E81009" w:rsidRDefault="00E81009" w:rsidP="00D3710A">
      <w:pPr>
        <w:pStyle w:val="PlainText"/>
        <w:rPr>
          <w:rFonts w:ascii="Comic Sans MS" w:hAnsi="Comic Sans MS"/>
          <w:sz w:val="20"/>
          <w:szCs w:val="20"/>
        </w:rPr>
      </w:pPr>
    </w:p>
    <w:p w:rsidR="002C4846" w:rsidRDefault="00E81009" w:rsidP="00D3710A">
      <w:pPr>
        <w:pStyle w:val="PlainText"/>
        <w:ind w:left="720"/>
        <w:rPr>
          <w:rFonts w:ascii="Comic Sans MS" w:hAnsi="Comic Sans MS"/>
          <w:sz w:val="20"/>
          <w:szCs w:val="20"/>
        </w:rPr>
      </w:pPr>
      <w:r>
        <w:rPr>
          <w:rFonts w:ascii="Comic Sans MS" w:hAnsi="Comic Sans MS"/>
          <w:sz w:val="20"/>
          <w:szCs w:val="20"/>
        </w:rPr>
        <w:t>ONE CARD</w:t>
      </w:r>
      <w:r w:rsidR="002C4846">
        <w:rPr>
          <w:rFonts w:ascii="Comic Sans MS" w:hAnsi="Comic Sans MS"/>
          <w:sz w:val="20"/>
          <w:szCs w:val="20"/>
        </w:rPr>
        <w:t xml:space="preserve">: </w:t>
      </w:r>
    </w:p>
    <w:p w:rsidR="001B10F0" w:rsidRPr="001B10F0" w:rsidRDefault="00E81009" w:rsidP="00D3710A">
      <w:pPr>
        <w:pStyle w:val="PlainText"/>
        <w:ind w:left="720"/>
        <w:rPr>
          <w:rFonts w:ascii="Comic Sans MS" w:hAnsi="Comic Sans MS"/>
          <w:sz w:val="20"/>
          <w:szCs w:val="20"/>
        </w:rPr>
      </w:pPr>
      <w:r>
        <w:rPr>
          <w:rFonts w:ascii="Comic Sans MS" w:hAnsi="Comic Sans MS"/>
          <w:sz w:val="20"/>
          <w:szCs w:val="20"/>
        </w:rPr>
        <w:t>The project</w:t>
      </w:r>
      <w:r w:rsidR="001B10F0" w:rsidRPr="001B10F0">
        <w:rPr>
          <w:rFonts w:ascii="Comic Sans MS" w:hAnsi="Comic Sans MS"/>
          <w:sz w:val="20"/>
          <w:szCs w:val="20"/>
        </w:rPr>
        <w:t xml:space="preserve"> broke the managed print services</w:t>
      </w:r>
      <w:r w:rsidR="002C4846">
        <w:rPr>
          <w:rFonts w:ascii="Comic Sans MS" w:hAnsi="Comic Sans MS"/>
          <w:sz w:val="20"/>
          <w:szCs w:val="20"/>
        </w:rPr>
        <w:t>, but it is now</w:t>
      </w:r>
      <w:r w:rsidR="001B10F0" w:rsidRPr="001B10F0">
        <w:rPr>
          <w:rFonts w:ascii="Comic Sans MS" w:hAnsi="Comic Sans MS"/>
          <w:sz w:val="20"/>
          <w:szCs w:val="20"/>
        </w:rPr>
        <w:t xml:space="preserve"> fixed.  </w:t>
      </w:r>
      <w:r>
        <w:rPr>
          <w:rFonts w:ascii="Comic Sans MS" w:hAnsi="Comic Sans MS"/>
          <w:sz w:val="20"/>
          <w:szCs w:val="20"/>
        </w:rPr>
        <w:t>There is s</w:t>
      </w:r>
      <w:r w:rsidR="001B10F0" w:rsidRPr="001B10F0">
        <w:rPr>
          <w:rFonts w:ascii="Comic Sans MS" w:hAnsi="Comic Sans MS"/>
          <w:sz w:val="20"/>
          <w:szCs w:val="20"/>
        </w:rPr>
        <w:t>till one issue remaining: the $10 fee is not listed separately on the account, instead it is added into the balance on the card.  A post</w:t>
      </w:r>
      <w:r>
        <w:rPr>
          <w:rFonts w:ascii="Comic Sans MS" w:hAnsi="Comic Sans MS"/>
          <w:sz w:val="20"/>
          <w:szCs w:val="20"/>
        </w:rPr>
        <w:t>-</w:t>
      </w:r>
      <w:r w:rsidR="001B10F0" w:rsidRPr="001B10F0">
        <w:rPr>
          <w:rFonts w:ascii="Comic Sans MS" w:hAnsi="Comic Sans MS"/>
          <w:sz w:val="20"/>
          <w:szCs w:val="20"/>
        </w:rPr>
        <w:t xml:space="preserve">project review is planned. </w:t>
      </w:r>
    </w:p>
    <w:p w:rsidR="001B10F0" w:rsidRDefault="001B10F0" w:rsidP="00D3710A">
      <w:pPr>
        <w:spacing w:after="0"/>
        <w:rPr>
          <w:rFonts w:ascii="Comic Sans MS" w:hAnsi="Comic Sans MS"/>
          <w:sz w:val="20"/>
          <w:szCs w:val="20"/>
        </w:rPr>
      </w:pPr>
    </w:p>
    <w:p w:rsidR="00DA4526" w:rsidRPr="002C4846" w:rsidRDefault="00DA4526" w:rsidP="00D3710A">
      <w:pPr>
        <w:spacing w:after="0"/>
        <w:rPr>
          <w:rFonts w:ascii="Comic Sans MS" w:hAnsi="Comic Sans MS"/>
          <w:sz w:val="20"/>
          <w:szCs w:val="20"/>
        </w:rPr>
      </w:pPr>
    </w:p>
    <w:p w:rsidR="009C672E" w:rsidRPr="00E81009" w:rsidRDefault="00D3710A" w:rsidP="00D3710A">
      <w:pPr>
        <w:spacing w:after="0"/>
        <w:rPr>
          <w:rFonts w:ascii="Comic Sans MS" w:hAnsi="Comic Sans MS"/>
          <w:sz w:val="20"/>
          <w:szCs w:val="20"/>
        </w:rPr>
      </w:pPr>
      <w:r>
        <w:rPr>
          <w:rFonts w:ascii="Comic Sans MS" w:hAnsi="Comic Sans MS"/>
          <w:b/>
          <w:sz w:val="24"/>
          <w:szCs w:val="24"/>
          <w:u w:val="single"/>
        </w:rPr>
        <w:t xml:space="preserve">Report from the E-Learning </w:t>
      </w:r>
      <w:r w:rsidR="009C672E" w:rsidRPr="00E81009">
        <w:rPr>
          <w:rFonts w:ascii="Comic Sans MS" w:hAnsi="Comic Sans MS"/>
          <w:b/>
          <w:sz w:val="24"/>
          <w:szCs w:val="24"/>
          <w:u w:val="single"/>
        </w:rPr>
        <w:t>Work Group</w:t>
      </w:r>
      <w:r w:rsidR="00E81009">
        <w:rPr>
          <w:rFonts w:ascii="Comic Sans MS" w:hAnsi="Comic Sans MS"/>
          <w:sz w:val="20"/>
          <w:szCs w:val="20"/>
        </w:rPr>
        <w:t xml:space="preserve"> </w:t>
      </w:r>
    </w:p>
    <w:p w:rsidR="00E81009" w:rsidRPr="00E81009" w:rsidRDefault="00E81009" w:rsidP="00D3710A">
      <w:pPr>
        <w:spacing w:after="0" w:line="240" w:lineRule="auto"/>
        <w:rPr>
          <w:rFonts w:ascii="Comic Sans MS" w:hAnsi="Comic Sans MS"/>
          <w:sz w:val="20"/>
          <w:szCs w:val="20"/>
        </w:rPr>
      </w:pPr>
      <w:r w:rsidRPr="00E81009">
        <w:rPr>
          <w:rFonts w:ascii="Comic Sans MS" w:hAnsi="Comic Sans MS"/>
          <w:sz w:val="20"/>
          <w:szCs w:val="20"/>
        </w:rPr>
        <w:t>The eTech Fair</w:t>
      </w:r>
      <w:r>
        <w:rPr>
          <w:rFonts w:ascii="Comic Sans MS" w:hAnsi="Comic Sans MS"/>
          <w:sz w:val="20"/>
          <w:szCs w:val="20"/>
        </w:rPr>
        <w:t xml:space="preserve"> was</w:t>
      </w:r>
      <w:r w:rsidRPr="00E81009">
        <w:rPr>
          <w:rFonts w:ascii="Comic Sans MS" w:hAnsi="Comic Sans MS"/>
          <w:sz w:val="20"/>
          <w:szCs w:val="20"/>
        </w:rPr>
        <w:t xml:space="preserve"> </w:t>
      </w:r>
      <w:r>
        <w:rPr>
          <w:rFonts w:ascii="Comic Sans MS" w:hAnsi="Comic Sans MS"/>
          <w:sz w:val="20"/>
          <w:szCs w:val="20"/>
        </w:rPr>
        <w:t xml:space="preserve">presented through Elluminate Live </w:t>
      </w:r>
      <w:r w:rsidR="00D3710A">
        <w:rPr>
          <w:rFonts w:ascii="Comic Sans MS" w:hAnsi="Comic Sans MS"/>
          <w:sz w:val="20"/>
          <w:szCs w:val="20"/>
        </w:rPr>
        <w:t xml:space="preserve">and </w:t>
      </w:r>
      <w:r w:rsidRPr="00E81009">
        <w:rPr>
          <w:rFonts w:ascii="Comic Sans MS" w:hAnsi="Comic Sans MS"/>
          <w:sz w:val="20"/>
          <w:szCs w:val="20"/>
        </w:rPr>
        <w:t xml:space="preserve">had 51 attendees. </w:t>
      </w:r>
      <w:r>
        <w:rPr>
          <w:rFonts w:ascii="Comic Sans MS" w:hAnsi="Comic Sans MS"/>
          <w:sz w:val="20"/>
          <w:szCs w:val="20"/>
        </w:rPr>
        <w:t xml:space="preserve">The sessions were recorded for later viewing. </w:t>
      </w:r>
      <w:r w:rsidR="00D3710A">
        <w:rPr>
          <w:rFonts w:ascii="Comic Sans MS" w:hAnsi="Comic Sans MS"/>
          <w:sz w:val="20"/>
          <w:szCs w:val="20"/>
        </w:rPr>
        <w:t xml:space="preserve"> The e-Learning work group is organizing a sub-group to focus on adjunct support. They are</w:t>
      </w:r>
      <w:r w:rsidRPr="00E81009">
        <w:rPr>
          <w:rFonts w:ascii="Comic Sans MS" w:hAnsi="Comic Sans MS"/>
          <w:sz w:val="20"/>
          <w:szCs w:val="20"/>
        </w:rPr>
        <w:t xml:space="preserve"> accessing</w:t>
      </w:r>
      <w:r w:rsidR="00D3710A">
        <w:rPr>
          <w:rFonts w:ascii="Comic Sans MS" w:hAnsi="Comic Sans MS"/>
          <w:sz w:val="20"/>
          <w:szCs w:val="20"/>
        </w:rPr>
        <w:t xml:space="preserve"> the needs of</w:t>
      </w:r>
      <w:r w:rsidRPr="00E81009">
        <w:rPr>
          <w:rFonts w:ascii="Comic Sans MS" w:hAnsi="Comic Sans MS"/>
          <w:sz w:val="20"/>
          <w:szCs w:val="20"/>
        </w:rPr>
        <w:t xml:space="preserve"> adjuncts when first hired to provide information, links, handbooks, etc. </w:t>
      </w:r>
      <w:r w:rsidR="00E21F66">
        <w:rPr>
          <w:rFonts w:ascii="Comic Sans MS" w:hAnsi="Comic Sans MS"/>
          <w:sz w:val="20"/>
          <w:szCs w:val="20"/>
        </w:rPr>
        <w:t xml:space="preserve">In addition, </w:t>
      </w:r>
      <w:r w:rsidRPr="00E81009">
        <w:rPr>
          <w:rFonts w:ascii="Comic Sans MS" w:hAnsi="Comic Sans MS"/>
          <w:sz w:val="20"/>
          <w:szCs w:val="20"/>
        </w:rPr>
        <w:t xml:space="preserve">CAFÉ is also doing a series of workshops. </w:t>
      </w:r>
      <w:r w:rsidR="00DA4526">
        <w:rPr>
          <w:rFonts w:ascii="Comic Sans MS" w:hAnsi="Comic Sans MS"/>
          <w:sz w:val="20"/>
          <w:szCs w:val="20"/>
        </w:rPr>
        <w:t>There was</w:t>
      </w:r>
      <w:r w:rsidR="00D3710A">
        <w:rPr>
          <w:rFonts w:ascii="Comic Sans MS" w:hAnsi="Comic Sans MS"/>
          <w:sz w:val="20"/>
          <w:szCs w:val="20"/>
        </w:rPr>
        <w:t xml:space="preserve"> discussion about an adjunct website</w:t>
      </w:r>
      <w:r w:rsidRPr="00E81009">
        <w:rPr>
          <w:rFonts w:ascii="Comic Sans MS" w:hAnsi="Comic Sans MS"/>
          <w:sz w:val="20"/>
          <w:szCs w:val="20"/>
        </w:rPr>
        <w:t xml:space="preserve"> as a </w:t>
      </w:r>
      <w:r w:rsidR="00DA4526">
        <w:rPr>
          <w:rFonts w:ascii="Comic Sans MS" w:hAnsi="Comic Sans MS"/>
          <w:sz w:val="20"/>
          <w:szCs w:val="20"/>
        </w:rPr>
        <w:t>“</w:t>
      </w:r>
      <w:r w:rsidRPr="00E81009">
        <w:rPr>
          <w:rFonts w:ascii="Comic Sans MS" w:hAnsi="Comic Sans MS"/>
          <w:sz w:val="20"/>
          <w:szCs w:val="20"/>
        </w:rPr>
        <w:t>go-to place</w:t>
      </w:r>
      <w:r w:rsidR="00DA4526">
        <w:rPr>
          <w:rFonts w:ascii="Comic Sans MS" w:hAnsi="Comic Sans MS"/>
          <w:sz w:val="20"/>
          <w:szCs w:val="20"/>
        </w:rPr>
        <w:t>”</w:t>
      </w:r>
      <w:r w:rsidRPr="00E81009">
        <w:rPr>
          <w:rFonts w:ascii="Comic Sans MS" w:hAnsi="Comic Sans MS"/>
          <w:sz w:val="20"/>
          <w:szCs w:val="20"/>
        </w:rPr>
        <w:t xml:space="preserve"> for all information pertaining to adjuncts</w:t>
      </w:r>
      <w:r w:rsidR="00D3710A">
        <w:rPr>
          <w:rFonts w:ascii="Comic Sans MS" w:hAnsi="Comic Sans MS"/>
          <w:sz w:val="20"/>
          <w:szCs w:val="20"/>
        </w:rPr>
        <w:t>.</w:t>
      </w:r>
      <w:r w:rsidRPr="00E81009">
        <w:rPr>
          <w:rFonts w:ascii="Comic Sans MS" w:hAnsi="Comic Sans MS"/>
          <w:sz w:val="20"/>
          <w:szCs w:val="20"/>
        </w:rPr>
        <w:t xml:space="preserve"> </w:t>
      </w:r>
    </w:p>
    <w:p w:rsidR="002F373C" w:rsidRDefault="002F373C" w:rsidP="00D3710A">
      <w:pPr>
        <w:pStyle w:val="ListParagraph"/>
        <w:spacing w:after="0" w:line="240" w:lineRule="auto"/>
        <w:ind w:left="0"/>
        <w:rPr>
          <w:rFonts w:ascii="Comic Sans MS" w:hAnsi="Comic Sans MS"/>
          <w:sz w:val="20"/>
          <w:szCs w:val="20"/>
        </w:rPr>
      </w:pPr>
    </w:p>
    <w:p w:rsidR="00FE6E61" w:rsidRDefault="00FE6E61" w:rsidP="00D3710A">
      <w:pPr>
        <w:pStyle w:val="ListParagraph"/>
        <w:spacing w:after="0" w:line="240" w:lineRule="auto"/>
        <w:ind w:left="0"/>
        <w:rPr>
          <w:rFonts w:ascii="Comic Sans MS" w:hAnsi="Comic Sans MS"/>
          <w:sz w:val="20"/>
          <w:szCs w:val="20"/>
        </w:rPr>
      </w:pPr>
    </w:p>
    <w:p w:rsidR="00DA4526" w:rsidRPr="00D3710A" w:rsidRDefault="00DA4526" w:rsidP="00D3710A">
      <w:pPr>
        <w:pStyle w:val="ListParagraph"/>
        <w:spacing w:after="0" w:line="240" w:lineRule="auto"/>
        <w:ind w:left="0"/>
        <w:rPr>
          <w:rFonts w:ascii="Comic Sans MS" w:hAnsi="Comic Sans MS"/>
          <w:sz w:val="20"/>
          <w:szCs w:val="20"/>
        </w:rPr>
      </w:pPr>
    </w:p>
    <w:p w:rsidR="00E21F66" w:rsidRPr="00E21F66" w:rsidRDefault="00E21F66" w:rsidP="00D3710A">
      <w:pPr>
        <w:spacing w:after="0" w:line="240" w:lineRule="auto"/>
        <w:rPr>
          <w:rFonts w:ascii="Comic Sans MS" w:hAnsi="Comic Sans MS"/>
          <w:b/>
          <w:sz w:val="24"/>
          <w:szCs w:val="24"/>
          <w:u w:val="single"/>
        </w:rPr>
      </w:pPr>
      <w:r w:rsidRPr="00E21F66">
        <w:rPr>
          <w:rFonts w:ascii="Comic Sans MS" w:hAnsi="Comic Sans MS"/>
          <w:b/>
          <w:sz w:val="24"/>
          <w:szCs w:val="24"/>
          <w:u w:val="single"/>
        </w:rPr>
        <w:t>Report from Tech Fellows Planning</w:t>
      </w:r>
      <w:r>
        <w:rPr>
          <w:rFonts w:ascii="Comic Sans MS" w:hAnsi="Comic Sans MS"/>
          <w:b/>
          <w:sz w:val="24"/>
          <w:szCs w:val="24"/>
          <w:u w:val="single"/>
        </w:rPr>
        <w:t xml:space="preserve"> </w:t>
      </w:r>
      <w:r w:rsidRPr="00E21F66">
        <w:rPr>
          <w:rFonts w:ascii="Comic Sans MS" w:hAnsi="Comic Sans MS"/>
          <w:b/>
          <w:sz w:val="24"/>
          <w:szCs w:val="24"/>
          <w:u w:val="single"/>
        </w:rPr>
        <w:t>Committee</w:t>
      </w:r>
    </w:p>
    <w:p w:rsidR="00D3710A" w:rsidRPr="00D3710A" w:rsidRDefault="00D3710A" w:rsidP="00D3710A">
      <w:pPr>
        <w:spacing w:after="0" w:line="240" w:lineRule="auto"/>
        <w:rPr>
          <w:rFonts w:ascii="Comic Sans MS" w:hAnsi="Comic Sans MS"/>
          <w:sz w:val="20"/>
          <w:szCs w:val="20"/>
        </w:rPr>
      </w:pPr>
      <w:r w:rsidRPr="00D3710A">
        <w:rPr>
          <w:rFonts w:ascii="Comic Sans MS" w:hAnsi="Comic Sans MS"/>
          <w:sz w:val="20"/>
          <w:szCs w:val="20"/>
        </w:rPr>
        <w:t>They met for the first time to discuss the logistics/theme/goals/</w:t>
      </w:r>
      <w:r w:rsidR="00DA4526">
        <w:rPr>
          <w:rFonts w:ascii="Comic Sans MS" w:hAnsi="Comic Sans MS"/>
          <w:sz w:val="20"/>
          <w:szCs w:val="20"/>
        </w:rPr>
        <w:t>purpose of the program. The current proposal</w:t>
      </w:r>
      <w:r w:rsidRPr="00D3710A">
        <w:rPr>
          <w:rFonts w:ascii="Comic Sans MS" w:hAnsi="Comic Sans MS"/>
          <w:sz w:val="20"/>
          <w:szCs w:val="20"/>
        </w:rPr>
        <w:t xml:space="preserve"> </w:t>
      </w:r>
      <w:r w:rsidR="00DA4526">
        <w:rPr>
          <w:rFonts w:ascii="Comic Sans MS" w:hAnsi="Comic Sans MS"/>
          <w:sz w:val="20"/>
          <w:szCs w:val="20"/>
        </w:rPr>
        <w:t xml:space="preserve">is </w:t>
      </w:r>
      <w:r w:rsidRPr="00D3710A">
        <w:rPr>
          <w:rFonts w:ascii="Comic Sans MS" w:hAnsi="Comic Sans MS"/>
          <w:sz w:val="20"/>
          <w:szCs w:val="20"/>
        </w:rPr>
        <w:t>that this year would be focused on departmental teams for participants (concerns about indivi</w:t>
      </w:r>
      <w:r w:rsidR="00DA4526">
        <w:rPr>
          <w:rFonts w:ascii="Comic Sans MS" w:hAnsi="Comic Sans MS"/>
          <w:sz w:val="20"/>
          <w:szCs w:val="20"/>
        </w:rPr>
        <w:t>dual needs were also addressed).</w:t>
      </w:r>
      <w:r w:rsidRPr="00D3710A">
        <w:rPr>
          <w:rFonts w:ascii="Comic Sans MS" w:hAnsi="Comic Sans MS"/>
          <w:sz w:val="20"/>
          <w:szCs w:val="20"/>
        </w:rPr>
        <w:t xml:space="preserve"> </w:t>
      </w:r>
      <w:r w:rsidR="00DA4526">
        <w:rPr>
          <w:rFonts w:ascii="Comic Sans MS" w:hAnsi="Comic Sans MS"/>
          <w:sz w:val="20"/>
          <w:szCs w:val="20"/>
        </w:rPr>
        <w:t xml:space="preserve"> The </w:t>
      </w:r>
      <w:r w:rsidRPr="00D3710A">
        <w:rPr>
          <w:rFonts w:ascii="Comic Sans MS" w:hAnsi="Comic Sans MS"/>
          <w:sz w:val="20"/>
          <w:szCs w:val="20"/>
        </w:rPr>
        <w:t xml:space="preserve">timing, presenters, support, accountability, </w:t>
      </w:r>
      <w:r w:rsidR="00DA4526">
        <w:rPr>
          <w:rFonts w:ascii="Comic Sans MS" w:hAnsi="Comic Sans MS"/>
          <w:sz w:val="20"/>
          <w:szCs w:val="20"/>
        </w:rPr>
        <w:t xml:space="preserve">and </w:t>
      </w:r>
      <w:r w:rsidRPr="00D3710A">
        <w:rPr>
          <w:rFonts w:ascii="Comic Sans MS" w:hAnsi="Comic Sans MS"/>
          <w:sz w:val="20"/>
          <w:szCs w:val="20"/>
        </w:rPr>
        <w:t xml:space="preserve">outcomes were also addressed. </w:t>
      </w:r>
    </w:p>
    <w:p w:rsidR="003D35B4" w:rsidRDefault="003D35B4" w:rsidP="00D3710A">
      <w:pPr>
        <w:spacing w:after="0" w:line="240" w:lineRule="auto"/>
        <w:rPr>
          <w:rFonts w:ascii="Comic Sans MS" w:hAnsi="Comic Sans MS"/>
          <w:sz w:val="20"/>
          <w:szCs w:val="20"/>
        </w:rPr>
      </w:pPr>
    </w:p>
    <w:p w:rsidR="00DA4526" w:rsidRDefault="00DA4526" w:rsidP="00D3710A">
      <w:pPr>
        <w:spacing w:after="0" w:line="240" w:lineRule="auto"/>
        <w:rPr>
          <w:rFonts w:ascii="Comic Sans MS" w:hAnsi="Comic Sans MS"/>
          <w:sz w:val="20"/>
          <w:szCs w:val="20"/>
        </w:rPr>
      </w:pPr>
    </w:p>
    <w:p w:rsidR="00FE6E61" w:rsidRPr="00FE6E61" w:rsidRDefault="00FE6E61" w:rsidP="00D3710A">
      <w:pPr>
        <w:spacing w:after="0" w:line="240" w:lineRule="auto"/>
        <w:rPr>
          <w:rFonts w:ascii="Comic Sans MS" w:hAnsi="Comic Sans MS"/>
          <w:sz w:val="20"/>
          <w:szCs w:val="20"/>
        </w:rPr>
      </w:pPr>
    </w:p>
    <w:p w:rsidR="00FE6E61" w:rsidRPr="00FE6E61" w:rsidRDefault="00FE6E61" w:rsidP="00DA4526">
      <w:pPr>
        <w:spacing w:after="0" w:line="240" w:lineRule="auto"/>
        <w:rPr>
          <w:rFonts w:ascii="Comic Sans MS" w:hAnsi="Comic Sans MS"/>
          <w:b/>
          <w:sz w:val="24"/>
          <w:szCs w:val="24"/>
          <w:u w:val="single"/>
        </w:rPr>
      </w:pPr>
      <w:r w:rsidRPr="00FE6E61">
        <w:rPr>
          <w:rFonts w:ascii="Comic Sans MS" w:hAnsi="Comic Sans MS"/>
          <w:b/>
          <w:sz w:val="24"/>
          <w:szCs w:val="24"/>
          <w:u w:val="single"/>
        </w:rPr>
        <w:t>Qua</w:t>
      </w:r>
      <w:r w:rsidR="00572B61">
        <w:rPr>
          <w:rFonts w:ascii="Comic Sans MS" w:hAnsi="Comic Sans MS"/>
          <w:b/>
          <w:sz w:val="24"/>
          <w:szCs w:val="24"/>
          <w:u w:val="single"/>
        </w:rPr>
        <w:t>ltrics Survey Tool - Bruno Kappe</w:t>
      </w:r>
      <w:r w:rsidRPr="00FE6E61">
        <w:rPr>
          <w:rFonts w:ascii="Comic Sans MS" w:hAnsi="Comic Sans MS"/>
          <w:b/>
          <w:sz w:val="24"/>
          <w:szCs w:val="24"/>
          <w:u w:val="single"/>
        </w:rPr>
        <w:t>s</w:t>
      </w:r>
    </w:p>
    <w:p w:rsidR="00FE6E61" w:rsidRPr="00FE6E61" w:rsidRDefault="00DA4526" w:rsidP="00DA4526">
      <w:pPr>
        <w:spacing w:after="0" w:line="240" w:lineRule="auto"/>
        <w:rPr>
          <w:rFonts w:ascii="Comic Sans MS" w:hAnsi="Comic Sans MS"/>
          <w:sz w:val="20"/>
          <w:szCs w:val="20"/>
        </w:rPr>
      </w:pPr>
      <w:r>
        <w:rPr>
          <w:rFonts w:ascii="Comic Sans MS" w:hAnsi="Comic Sans MS"/>
          <w:sz w:val="20"/>
          <w:szCs w:val="20"/>
        </w:rPr>
        <w:t xml:space="preserve">Bruno </w:t>
      </w:r>
      <w:r w:rsidR="00FE6E61" w:rsidRPr="00FE6E61">
        <w:rPr>
          <w:rFonts w:ascii="Comic Sans MS" w:hAnsi="Comic Sans MS"/>
          <w:sz w:val="20"/>
          <w:szCs w:val="20"/>
        </w:rPr>
        <w:t>demonstrated the many options and uses of the UAA hosted Qualtrics survey option. Some facult</w:t>
      </w:r>
      <w:r>
        <w:rPr>
          <w:rFonts w:ascii="Comic Sans MS" w:hAnsi="Comic Sans MS"/>
          <w:sz w:val="20"/>
          <w:szCs w:val="20"/>
        </w:rPr>
        <w:t>y are using it to supplement the IDEA survey</w:t>
      </w:r>
      <w:r w:rsidR="00FE6E61" w:rsidRPr="00FE6E61">
        <w:rPr>
          <w:rFonts w:ascii="Comic Sans MS" w:hAnsi="Comic Sans MS"/>
          <w:sz w:val="20"/>
          <w:szCs w:val="20"/>
        </w:rPr>
        <w:t xml:space="preserve"> in </w:t>
      </w:r>
      <w:r>
        <w:rPr>
          <w:rFonts w:ascii="Comic Sans MS" w:hAnsi="Comic Sans MS"/>
          <w:sz w:val="20"/>
          <w:szCs w:val="20"/>
        </w:rPr>
        <w:t xml:space="preserve">an </w:t>
      </w:r>
      <w:r w:rsidR="00FE6E61" w:rsidRPr="00FE6E61">
        <w:rPr>
          <w:rFonts w:ascii="Comic Sans MS" w:hAnsi="Comic Sans MS"/>
          <w:sz w:val="20"/>
          <w:szCs w:val="20"/>
        </w:rPr>
        <w:t xml:space="preserve">attempt to gain feedback from students. The Qualtrics support center is very informed and personable- easy to use and set up (also free with unlimited questions unlike Survey Monkey). Quick turnaround allows you </w:t>
      </w:r>
      <w:r>
        <w:rPr>
          <w:rFonts w:ascii="Comic Sans MS" w:hAnsi="Comic Sans MS"/>
          <w:sz w:val="20"/>
          <w:szCs w:val="20"/>
        </w:rPr>
        <w:t xml:space="preserve">to </w:t>
      </w:r>
      <w:r w:rsidR="00FE6E61" w:rsidRPr="00FE6E61">
        <w:rPr>
          <w:rFonts w:ascii="Comic Sans MS" w:hAnsi="Comic Sans MS"/>
          <w:sz w:val="20"/>
          <w:szCs w:val="20"/>
        </w:rPr>
        <w:t>improve or refine c</w:t>
      </w:r>
      <w:r>
        <w:rPr>
          <w:rFonts w:ascii="Comic Sans MS" w:hAnsi="Comic Sans MS"/>
          <w:sz w:val="20"/>
          <w:szCs w:val="20"/>
        </w:rPr>
        <w:t>lasses in a timely manner</w:t>
      </w:r>
      <w:r w:rsidR="00FE6E61" w:rsidRPr="00FE6E61">
        <w:rPr>
          <w:rFonts w:ascii="Comic Sans MS" w:hAnsi="Comic Sans MS"/>
          <w:sz w:val="20"/>
          <w:szCs w:val="20"/>
        </w:rPr>
        <w:t xml:space="preserve">. </w:t>
      </w:r>
    </w:p>
    <w:p w:rsidR="00FE6E61" w:rsidRPr="001B10F0" w:rsidRDefault="00FE6E61" w:rsidP="00D3710A">
      <w:pPr>
        <w:spacing w:after="0" w:line="240" w:lineRule="auto"/>
        <w:rPr>
          <w:rFonts w:ascii="Comic Sans MS" w:hAnsi="Comic Sans MS"/>
          <w:sz w:val="20"/>
          <w:szCs w:val="20"/>
        </w:rPr>
      </w:pPr>
    </w:p>
    <w:p w:rsidR="003D35B4" w:rsidRPr="00E21F66" w:rsidRDefault="00FE6E61" w:rsidP="00D3710A">
      <w:pPr>
        <w:spacing w:after="0" w:line="240" w:lineRule="auto"/>
        <w:rPr>
          <w:rFonts w:ascii="Comic Sans MS" w:hAnsi="Comic Sans MS"/>
          <w:b/>
          <w:sz w:val="24"/>
          <w:szCs w:val="24"/>
          <w:u w:val="single"/>
        </w:rPr>
      </w:pPr>
      <w:r>
        <w:rPr>
          <w:rFonts w:ascii="Comic Sans MS" w:hAnsi="Comic Sans MS"/>
          <w:b/>
          <w:sz w:val="24"/>
          <w:szCs w:val="24"/>
          <w:u w:val="single"/>
        </w:rPr>
        <w:lastRenderedPageBreak/>
        <w:t xml:space="preserve">eLearning &amp; Technology Faculty </w:t>
      </w:r>
      <w:r w:rsidR="003D35B4" w:rsidRPr="00E21F66">
        <w:rPr>
          <w:rFonts w:ascii="Comic Sans MS" w:hAnsi="Comic Sans MS"/>
          <w:b/>
          <w:sz w:val="24"/>
          <w:szCs w:val="24"/>
          <w:u w:val="single"/>
        </w:rPr>
        <w:t>Handbook</w:t>
      </w:r>
    </w:p>
    <w:p w:rsidR="00E21F66" w:rsidRDefault="00FE6E61" w:rsidP="00FE6E61">
      <w:pPr>
        <w:spacing w:after="0" w:line="240" w:lineRule="auto"/>
        <w:rPr>
          <w:rFonts w:ascii="Comic Sans MS" w:hAnsi="Comic Sans MS"/>
          <w:sz w:val="20"/>
          <w:szCs w:val="20"/>
        </w:rPr>
      </w:pPr>
      <w:r>
        <w:rPr>
          <w:rFonts w:ascii="Comic Sans MS" w:hAnsi="Comic Sans MS"/>
          <w:sz w:val="20"/>
          <w:szCs w:val="20"/>
        </w:rPr>
        <w:t>The h</w:t>
      </w:r>
      <w:r w:rsidR="00E21F66">
        <w:rPr>
          <w:rFonts w:ascii="Comic Sans MS" w:hAnsi="Comic Sans MS"/>
          <w:sz w:val="20"/>
          <w:szCs w:val="20"/>
        </w:rPr>
        <w:t xml:space="preserve">andbook is a living document and is updated every year. </w:t>
      </w:r>
      <w:r w:rsidR="00FE7FD6">
        <w:rPr>
          <w:rFonts w:ascii="Comic Sans MS" w:hAnsi="Comic Sans MS"/>
          <w:sz w:val="20"/>
          <w:szCs w:val="20"/>
        </w:rPr>
        <w:t>To view the current round of changes, see the draft (separate attachment)</w:t>
      </w:r>
      <w:r w:rsidR="00207EC9">
        <w:rPr>
          <w:rFonts w:ascii="Comic Sans MS" w:hAnsi="Comic Sans MS"/>
          <w:sz w:val="20"/>
          <w:szCs w:val="20"/>
        </w:rPr>
        <w:t>.</w:t>
      </w:r>
      <w:r w:rsidR="00FE7FD6">
        <w:rPr>
          <w:rFonts w:ascii="Comic Sans MS" w:hAnsi="Comic Sans MS"/>
          <w:sz w:val="20"/>
          <w:szCs w:val="20"/>
        </w:rPr>
        <w:t xml:space="preserve"> </w:t>
      </w:r>
      <w:r w:rsidR="00E21F66">
        <w:rPr>
          <w:rFonts w:ascii="Comic Sans MS" w:hAnsi="Comic Sans MS"/>
          <w:sz w:val="20"/>
          <w:szCs w:val="20"/>
        </w:rPr>
        <w:t>The following is a summary of the proposed changes</w:t>
      </w:r>
      <w:r>
        <w:rPr>
          <w:rFonts w:ascii="Comic Sans MS" w:hAnsi="Comic Sans MS"/>
          <w:sz w:val="20"/>
          <w:szCs w:val="20"/>
        </w:rPr>
        <w:t>:</w:t>
      </w:r>
      <w:r w:rsidR="00E21F66">
        <w:rPr>
          <w:rFonts w:ascii="Comic Sans MS" w:hAnsi="Comic Sans MS"/>
          <w:sz w:val="20"/>
          <w:szCs w:val="20"/>
        </w:rPr>
        <w:t xml:space="preserve">  </w:t>
      </w:r>
    </w:p>
    <w:p w:rsidR="00FE6E61" w:rsidRPr="00FE6E61" w:rsidRDefault="00FE6E61" w:rsidP="00FE6E61">
      <w:pPr>
        <w:spacing w:after="0" w:line="240" w:lineRule="auto"/>
        <w:rPr>
          <w:rFonts w:ascii="Comic Sans MS" w:hAnsi="Comic Sans MS"/>
          <w:sz w:val="20"/>
          <w:szCs w:val="20"/>
        </w:rPr>
      </w:pPr>
    </w:p>
    <w:p w:rsidR="00E21F66" w:rsidRPr="00FE6E61" w:rsidRDefault="00E21F66" w:rsidP="00E21F66">
      <w:pPr>
        <w:pStyle w:val="ListParagraph"/>
        <w:numPr>
          <w:ilvl w:val="0"/>
          <w:numId w:val="44"/>
        </w:numPr>
        <w:rPr>
          <w:rFonts w:ascii="Comic Sans MS" w:hAnsi="Comic Sans MS"/>
          <w:sz w:val="20"/>
          <w:szCs w:val="20"/>
        </w:rPr>
      </w:pPr>
      <w:r w:rsidRPr="00FE6E61">
        <w:rPr>
          <w:rFonts w:ascii="Comic Sans MS" w:hAnsi="Comic Sans MS"/>
          <w:sz w:val="20"/>
          <w:szCs w:val="20"/>
        </w:rPr>
        <w:t>Changed title of ACDLIT (Academic Computing, Distance Learning and Instructional Technology) to ACDLITe (Academic Computing, Distance Learning, Instructional Technology and eLearning)</w:t>
      </w:r>
    </w:p>
    <w:p w:rsidR="00E21F66" w:rsidRPr="00FE6E61" w:rsidRDefault="00E21F66" w:rsidP="00E21F66">
      <w:pPr>
        <w:pStyle w:val="ListParagraph"/>
        <w:rPr>
          <w:rFonts w:ascii="Comic Sans MS" w:hAnsi="Comic Sans MS"/>
          <w:sz w:val="20"/>
          <w:szCs w:val="20"/>
        </w:rPr>
      </w:pPr>
    </w:p>
    <w:p w:rsidR="00E21F66" w:rsidRPr="00FE6E61" w:rsidRDefault="00E21F66" w:rsidP="00E21F66">
      <w:pPr>
        <w:pStyle w:val="ListParagraph"/>
        <w:numPr>
          <w:ilvl w:val="0"/>
          <w:numId w:val="44"/>
        </w:numPr>
        <w:rPr>
          <w:rFonts w:ascii="Comic Sans MS" w:hAnsi="Comic Sans MS"/>
          <w:sz w:val="20"/>
          <w:szCs w:val="20"/>
        </w:rPr>
      </w:pPr>
      <w:r w:rsidRPr="00FE6E61">
        <w:rPr>
          <w:rFonts w:ascii="Comic Sans MS" w:hAnsi="Comic Sans MS"/>
          <w:sz w:val="20"/>
          <w:szCs w:val="20"/>
        </w:rPr>
        <w:t xml:space="preserve">Used </w:t>
      </w:r>
      <w:r w:rsidRPr="00FE6E61">
        <w:rPr>
          <w:rFonts w:ascii="Comic Sans MS" w:hAnsi="Comic Sans MS"/>
          <w:b/>
          <w:sz w:val="20"/>
          <w:szCs w:val="20"/>
        </w:rPr>
        <w:t>eLearning</w:t>
      </w:r>
      <w:r w:rsidRPr="00FE6E61">
        <w:rPr>
          <w:rFonts w:ascii="Comic Sans MS" w:hAnsi="Comic Sans MS"/>
          <w:sz w:val="20"/>
          <w:szCs w:val="20"/>
        </w:rPr>
        <w:t xml:space="preserve"> for titles (conforms with proposed wording for UAA Faculty Senate Constitution and Bylaws)</w:t>
      </w:r>
    </w:p>
    <w:p w:rsidR="00E21F66" w:rsidRPr="00FE6E61" w:rsidRDefault="00E21F66" w:rsidP="00E21F66">
      <w:pPr>
        <w:pStyle w:val="ListParagraph"/>
        <w:rPr>
          <w:rFonts w:ascii="Comic Sans MS" w:hAnsi="Comic Sans MS"/>
          <w:sz w:val="20"/>
          <w:szCs w:val="20"/>
        </w:rPr>
      </w:pPr>
    </w:p>
    <w:p w:rsidR="00E21F66" w:rsidRPr="00FE6E61" w:rsidRDefault="00E21F66" w:rsidP="00E21F66">
      <w:pPr>
        <w:pStyle w:val="ListParagraph"/>
        <w:numPr>
          <w:ilvl w:val="0"/>
          <w:numId w:val="44"/>
        </w:numPr>
        <w:rPr>
          <w:rFonts w:ascii="Comic Sans MS" w:hAnsi="Comic Sans MS"/>
          <w:sz w:val="20"/>
          <w:szCs w:val="20"/>
        </w:rPr>
      </w:pPr>
      <w:r w:rsidRPr="00FE6E61">
        <w:rPr>
          <w:rFonts w:ascii="Comic Sans MS" w:hAnsi="Comic Sans MS"/>
          <w:sz w:val="20"/>
          <w:szCs w:val="20"/>
        </w:rPr>
        <w:t xml:space="preserve">Used </w:t>
      </w:r>
      <w:r w:rsidRPr="00FE6E61">
        <w:rPr>
          <w:rFonts w:ascii="Comic Sans MS" w:hAnsi="Comic Sans MS"/>
          <w:b/>
          <w:sz w:val="20"/>
          <w:szCs w:val="20"/>
        </w:rPr>
        <w:t>e-learning</w:t>
      </w:r>
      <w:r w:rsidRPr="00FE6E61">
        <w:rPr>
          <w:rFonts w:ascii="Comic Sans MS" w:hAnsi="Comic Sans MS"/>
          <w:sz w:val="20"/>
          <w:szCs w:val="20"/>
        </w:rPr>
        <w:t xml:space="preserve"> for text (conforms with proposed wording for UAA Faculty Senate Constitution and Bylaws)</w:t>
      </w:r>
    </w:p>
    <w:p w:rsidR="00E21F66" w:rsidRPr="00FE6E61" w:rsidRDefault="00E21F66" w:rsidP="00E21F66">
      <w:pPr>
        <w:pStyle w:val="ListParagraph"/>
        <w:rPr>
          <w:rFonts w:ascii="Comic Sans MS" w:hAnsi="Comic Sans MS"/>
          <w:sz w:val="20"/>
          <w:szCs w:val="20"/>
        </w:rPr>
      </w:pPr>
    </w:p>
    <w:p w:rsidR="00E21F66" w:rsidRPr="00FE6E61" w:rsidRDefault="00E21F66" w:rsidP="00E21F66">
      <w:pPr>
        <w:pStyle w:val="ListParagraph"/>
        <w:numPr>
          <w:ilvl w:val="0"/>
          <w:numId w:val="44"/>
        </w:numPr>
        <w:rPr>
          <w:rFonts w:ascii="Comic Sans MS" w:hAnsi="Comic Sans MS"/>
          <w:sz w:val="20"/>
          <w:szCs w:val="20"/>
        </w:rPr>
      </w:pPr>
      <w:r w:rsidRPr="00FE6E61">
        <w:rPr>
          <w:rFonts w:ascii="Comic Sans MS" w:hAnsi="Comic Sans MS"/>
          <w:sz w:val="20"/>
          <w:szCs w:val="20"/>
        </w:rPr>
        <w:t>Deleted links that no longer exist</w:t>
      </w:r>
    </w:p>
    <w:p w:rsidR="00E21F66" w:rsidRPr="00FE6E61" w:rsidRDefault="00E21F66" w:rsidP="00E21F66">
      <w:pPr>
        <w:pStyle w:val="ListParagraph"/>
        <w:rPr>
          <w:rFonts w:ascii="Comic Sans MS" w:hAnsi="Comic Sans MS"/>
          <w:sz w:val="20"/>
          <w:szCs w:val="20"/>
        </w:rPr>
      </w:pPr>
    </w:p>
    <w:p w:rsidR="00E21F66" w:rsidRPr="00FE6E61" w:rsidRDefault="00E21F66" w:rsidP="00E21F66">
      <w:pPr>
        <w:pStyle w:val="ListParagraph"/>
        <w:numPr>
          <w:ilvl w:val="0"/>
          <w:numId w:val="44"/>
        </w:numPr>
        <w:rPr>
          <w:rFonts w:ascii="Comic Sans MS" w:hAnsi="Comic Sans MS"/>
          <w:sz w:val="20"/>
          <w:szCs w:val="20"/>
        </w:rPr>
      </w:pPr>
      <w:r w:rsidRPr="00FE6E61">
        <w:rPr>
          <w:rFonts w:ascii="Comic Sans MS" w:hAnsi="Comic Sans MS"/>
          <w:sz w:val="20"/>
          <w:szCs w:val="20"/>
        </w:rPr>
        <w:t>Removed reference to the definition of Distance Learning from the Northwest Commission on Colleges and Universities (NCWWU), as it no longer exists in the standards. Replaced by the wording in the Higher Education Opportunity Act</w:t>
      </w:r>
    </w:p>
    <w:p w:rsidR="00E21F66" w:rsidRPr="00FE6E61" w:rsidRDefault="00E21F66" w:rsidP="00E21F66">
      <w:pPr>
        <w:pStyle w:val="ListParagraph"/>
        <w:rPr>
          <w:rFonts w:ascii="Comic Sans MS" w:hAnsi="Comic Sans MS"/>
          <w:sz w:val="20"/>
          <w:szCs w:val="20"/>
        </w:rPr>
      </w:pPr>
    </w:p>
    <w:p w:rsidR="00E21F66" w:rsidRPr="00FE6E61" w:rsidRDefault="00E21F66" w:rsidP="00E21F66">
      <w:pPr>
        <w:pStyle w:val="ListParagraph"/>
        <w:numPr>
          <w:ilvl w:val="0"/>
          <w:numId w:val="44"/>
        </w:numPr>
        <w:rPr>
          <w:rFonts w:ascii="Comic Sans MS" w:hAnsi="Comic Sans MS"/>
          <w:sz w:val="20"/>
          <w:szCs w:val="20"/>
        </w:rPr>
      </w:pPr>
      <w:r w:rsidRPr="00FE6E61">
        <w:rPr>
          <w:rFonts w:ascii="Comic Sans MS" w:hAnsi="Comic Sans MS"/>
          <w:sz w:val="20"/>
          <w:szCs w:val="20"/>
        </w:rPr>
        <w:t>Added sentence recommended by Legal Counsel to textbook information</w:t>
      </w:r>
    </w:p>
    <w:p w:rsidR="00BD064D" w:rsidRDefault="00BD064D" w:rsidP="00D3710A">
      <w:pPr>
        <w:spacing w:after="0" w:line="240" w:lineRule="auto"/>
        <w:rPr>
          <w:rFonts w:ascii="Comic Sans MS" w:hAnsi="Comic Sans MS"/>
          <w:sz w:val="20"/>
          <w:szCs w:val="20"/>
        </w:rPr>
      </w:pPr>
    </w:p>
    <w:p w:rsidR="00DA4526" w:rsidRPr="00DA4526" w:rsidRDefault="00DA4526" w:rsidP="00D3710A">
      <w:pPr>
        <w:spacing w:after="0" w:line="240" w:lineRule="auto"/>
        <w:rPr>
          <w:rFonts w:ascii="Comic Sans MS" w:hAnsi="Comic Sans MS"/>
          <w:b/>
          <w:sz w:val="24"/>
          <w:szCs w:val="24"/>
          <w:u w:val="single"/>
        </w:rPr>
      </w:pPr>
      <w:r w:rsidRPr="00DA4526">
        <w:rPr>
          <w:rFonts w:ascii="Comic Sans MS" w:hAnsi="Comic Sans MS"/>
          <w:b/>
          <w:sz w:val="24"/>
          <w:szCs w:val="24"/>
          <w:u w:val="single"/>
        </w:rPr>
        <w:t>Motion:</w:t>
      </w:r>
    </w:p>
    <w:p w:rsidR="00BD064D" w:rsidRDefault="00DA4526" w:rsidP="00D3710A">
      <w:pPr>
        <w:spacing w:after="0" w:line="240" w:lineRule="auto"/>
        <w:rPr>
          <w:rFonts w:ascii="Comic Sans MS" w:hAnsi="Comic Sans MS"/>
          <w:sz w:val="20"/>
          <w:szCs w:val="20"/>
        </w:rPr>
      </w:pPr>
      <w:r>
        <w:rPr>
          <w:rFonts w:ascii="Comic Sans MS" w:hAnsi="Comic Sans MS"/>
          <w:sz w:val="20"/>
          <w:szCs w:val="20"/>
        </w:rPr>
        <w:t xml:space="preserve">Change the name of </w:t>
      </w:r>
      <w:r w:rsidR="00FE7FD6">
        <w:rPr>
          <w:rFonts w:ascii="Comic Sans MS" w:hAnsi="Comic Sans MS"/>
          <w:sz w:val="20"/>
          <w:szCs w:val="20"/>
        </w:rPr>
        <w:t>the committee from (</w:t>
      </w:r>
      <w:r>
        <w:rPr>
          <w:rFonts w:ascii="Comic Sans MS" w:hAnsi="Comic Sans MS"/>
          <w:sz w:val="20"/>
          <w:szCs w:val="20"/>
        </w:rPr>
        <w:t>ACDLIT</w:t>
      </w:r>
      <w:r w:rsidR="00FE7FD6">
        <w:rPr>
          <w:rFonts w:ascii="Comic Sans MS" w:hAnsi="Comic Sans MS"/>
          <w:sz w:val="20"/>
          <w:szCs w:val="20"/>
        </w:rPr>
        <w:t>)</w:t>
      </w:r>
      <w:r>
        <w:rPr>
          <w:rFonts w:ascii="Comic Sans MS" w:hAnsi="Comic Sans MS"/>
          <w:sz w:val="20"/>
          <w:szCs w:val="20"/>
        </w:rPr>
        <w:t xml:space="preserve"> Academic Computing, Distance Learning, and Instructional Technology</w:t>
      </w:r>
      <w:r w:rsidR="00FE7FD6">
        <w:rPr>
          <w:rFonts w:ascii="Comic Sans MS" w:hAnsi="Comic Sans MS"/>
          <w:sz w:val="20"/>
          <w:szCs w:val="20"/>
        </w:rPr>
        <w:t>, to (ACDLITe) Academic Computing, Distance Learning, Instructional Technology, and eLearning.</w:t>
      </w:r>
    </w:p>
    <w:p w:rsidR="00FE7FD6" w:rsidRDefault="00FE7FD6" w:rsidP="00D3710A">
      <w:pPr>
        <w:spacing w:after="0" w:line="240" w:lineRule="auto"/>
        <w:rPr>
          <w:rFonts w:ascii="Comic Sans MS" w:hAnsi="Comic Sans MS"/>
          <w:sz w:val="20"/>
          <w:szCs w:val="20"/>
        </w:rPr>
      </w:pPr>
    </w:p>
    <w:p w:rsidR="00207EC9" w:rsidRDefault="00207EC9" w:rsidP="00D3710A">
      <w:pPr>
        <w:spacing w:after="0" w:line="240" w:lineRule="auto"/>
        <w:rPr>
          <w:rFonts w:ascii="Comic Sans MS" w:hAnsi="Comic Sans MS"/>
          <w:sz w:val="20"/>
          <w:szCs w:val="20"/>
        </w:rPr>
      </w:pPr>
    </w:p>
    <w:p w:rsidR="00FE7FD6" w:rsidRDefault="00FE7FD6" w:rsidP="00D3710A">
      <w:pPr>
        <w:spacing w:after="0" w:line="240" w:lineRule="auto"/>
        <w:rPr>
          <w:rFonts w:ascii="Comic Sans MS" w:hAnsi="Comic Sans MS"/>
          <w:b/>
          <w:sz w:val="24"/>
          <w:szCs w:val="24"/>
          <w:u w:val="single"/>
        </w:rPr>
      </w:pPr>
      <w:r w:rsidRPr="00FE7FD6">
        <w:rPr>
          <w:rFonts w:ascii="Comic Sans MS" w:hAnsi="Comic Sans MS"/>
          <w:b/>
          <w:sz w:val="24"/>
          <w:szCs w:val="24"/>
          <w:u w:val="single"/>
        </w:rPr>
        <w:t>Motion:</w:t>
      </w:r>
    </w:p>
    <w:p w:rsidR="00FE7FD6" w:rsidRDefault="00FE7FD6" w:rsidP="00D3710A">
      <w:pPr>
        <w:spacing w:after="0" w:line="240" w:lineRule="auto"/>
        <w:rPr>
          <w:rFonts w:ascii="Comic Sans MS" w:hAnsi="Comic Sans MS"/>
          <w:sz w:val="20"/>
          <w:szCs w:val="20"/>
        </w:rPr>
      </w:pPr>
      <w:r>
        <w:rPr>
          <w:rFonts w:ascii="Comic Sans MS" w:hAnsi="Comic Sans MS"/>
          <w:sz w:val="20"/>
          <w:szCs w:val="20"/>
        </w:rPr>
        <w:t>Adopt the</w:t>
      </w:r>
      <w:r w:rsidR="00207EC9">
        <w:rPr>
          <w:rFonts w:ascii="Comic Sans MS" w:hAnsi="Comic Sans MS"/>
          <w:sz w:val="20"/>
          <w:szCs w:val="20"/>
        </w:rPr>
        <w:t xml:space="preserve"> update</w:t>
      </w:r>
      <w:r>
        <w:rPr>
          <w:rFonts w:ascii="Comic Sans MS" w:hAnsi="Comic Sans MS"/>
          <w:sz w:val="20"/>
          <w:szCs w:val="20"/>
        </w:rPr>
        <w:t xml:space="preserve">s to the eLearning &amp; Technology Faculty Handbook as proposed above. </w:t>
      </w:r>
    </w:p>
    <w:p w:rsidR="00207EC9" w:rsidRDefault="00207EC9" w:rsidP="00D3710A">
      <w:pPr>
        <w:spacing w:after="0" w:line="240" w:lineRule="auto"/>
        <w:rPr>
          <w:rFonts w:ascii="Comic Sans MS" w:hAnsi="Comic Sans MS"/>
          <w:sz w:val="20"/>
          <w:szCs w:val="20"/>
        </w:rPr>
      </w:pPr>
    </w:p>
    <w:p w:rsidR="00207EC9" w:rsidRDefault="00207EC9" w:rsidP="00D3710A">
      <w:pPr>
        <w:spacing w:after="0" w:line="240" w:lineRule="auto"/>
        <w:rPr>
          <w:rFonts w:ascii="Comic Sans MS" w:hAnsi="Comic Sans MS"/>
          <w:sz w:val="20"/>
          <w:szCs w:val="20"/>
        </w:rPr>
      </w:pPr>
    </w:p>
    <w:p w:rsidR="00207EC9" w:rsidRPr="00FE7FD6" w:rsidRDefault="00207EC9" w:rsidP="00D3710A">
      <w:pPr>
        <w:spacing w:after="0" w:line="240" w:lineRule="auto"/>
        <w:rPr>
          <w:rFonts w:ascii="Comic Sans MS" w:hAnsi="Comic Sans MS"/>
          <w:sz w:val="20"/>
          <w:szCs w:val="20"/>
        </w:rPr>
      </w:pPr>
    </w:p>
    <w:p w:rsidR="007472A3" w:rsidRPr="001B10F0" w:rsidRDefault="007472A3" w:rsidP="00D3710A">
      <w:pPr>
        <w:spacing w:after="0" w:line="240" w:lineRule="auto"/>
        <w:rPr>
          <w:rFonts w:ascii="Comic Sans MS" w:hAnsi="Comic Sans MS"/>
          <w:sz w:val="20"/>
          <w:szCs w:val="20"/>
        </w:rPr>
      </w:pPr>
      <w:r w:rsidRPr="001B10F0">
        <w:rPr>
          <w:rFonts w:ascii="Comic Sans MS" w:hAnsi="Comic Sans MS"/>
          <w:sz w:val="20"/>
          <w:szCs w:val="20"/>
        </w:rPr>
        <w:t>ACDL</w:t>
      </w:r>
      <w:r w:rsidR="00B84D41" w:rsidRPr="001B10F0">
        <w:rPr>
          <w:rFonts w:ascii="Comic Sans MS" w:hAnsi="Comic Sans MS"/>
          <w:sz w:val="20"/>
          <w:szCs w:val="20"/>
        </w:rPr>
        <w:t>I</w:t>
      </w:r>
      <w:r w:rsidR="00207EC9">
        <w:rPr>
          <w:rFonts w:ascii="Comic Sans MS" w:hAnsi="Comic Sans MS"/>
          <w:sz w:val="20"/>
          <w:szCs w:val="20"/>
        </w:rPr>
        <w:t>T</w:t>
      </w:r>
      <w:r w:rsidR="002F373C" w:rsidRPr="001B10F0">
        <w:rPr>
          <w:rFonts w:ascii="Comic Sans MS" w:hAnsi="Comic Sans MS"/>
          <w:sz w:val="20"/>
          <w:szCs w:val="20"/>
        </w:rPr>
        <w:t>’s next meeting will be</w:t>
      </w:r>
      <w:r w:rsidR="00FE6E61">
        <w:rPr>
          <w:rFonts w:ascii="Comic Sans MS" w:hAnsi="Comic Sans MS"/>
          <w:sz w:val="20"/>
          <w:szCs w:val="20"/>
        </w:rPr>
        <w:t xml:space="preserve"> March 23</w:t>
      </w:r>
      <w:r w:rsidR="002F373C" w:rsidRPr="001B10F0">
        <w:rPr>
          <w:rFonts w:ascii="Comic Sans MS" w:hAnsi="Comic Sans MS"/>
          <w:sz w:val="20"/>
          <w:szCs w:val="20"/>
        </w:rPr>
        <w:t>, 2012</w:t>
      </w:r>
      <w:r w:rsidR="001A1627" w:rsidRPr="001B10F0">
        <w:rPr>
          <w:rFonts w:ascii="Comic Sans MS" w:hAnsi="Comic Sans MS"/>
          <w:sz w:val="20"/>
          <w:szCs w:val="20"/>
        </w:rPr>
        <w:t>, Location: Lucy’s in the</w:t>
      </w:r>
      <w:r w:rsidR="002F373C" w:rsidRPr="001B10F0">
        <w:rPr>
          <w:rFonts w:ascii="Comic Sans MS" w:hAnsi="Comic Sans MS"/>
          <w:sz w:val="20"/>
          <w:szCs w:val="20"/>
        </w:rPr>
        <w:t xml:space="preserve"> Cuddy Center fr</w:t>
      </w:r>
      <w:r w:rsidRPr="001B10F0">
        <w:rPr>
          <w:rFonts w:ascii="Comic Sans MS" w:hAnsi="Comic Sans MS"/>
          <w:sz w:val="20"/>
          <w:szCs w:val="20"/>
        </w:rPr>
        <w:t>om 9:</w:t>
      </w:r>
      <w:r w:rsidR="001A1627" w:rsidRPr="001B10F0">
        <w:rPr>
          <w:rFonts w:ascii="Comic Sans MS" w:hAnsi="Comic Sans MS"/>
          <w:sz w:val="20"/>
          <w:szCs w:val="20"/>
        </w:rPr>
        <w:t>00 until</w:t>
      </w:r>
      <w:r w:rsidRPr="001B10F0">
        <w:rPr>
          <w:rFonts w:ascii="Comic Sans MS" w:hAnsi="Comic Sans MS"/>
          <w:sz w:val="20"/>
          <w:szCs w:val="20"/>
        </w:rPr>
        <w:t xml:space="preserve"> 11:00 AM</w:t>
      </w:r>
    </w:p>
    <w:sectPr w:rsidR="007472A3" w:rsidRPr="001B10F0" w:rsidSect="00700820">
      <w:headerReference w:type="default" r:id="rId9"/>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69E" w:rsidRDefault="00D5569E" w:rsidP="006B6595">
      <w:pPr>
        <w:spacing w:after="0" w:line="240" w:lineRule="auto"/>
      </w:pPr>
      <w:r>
        <w:separator/>
      </w:r>
    </w:p>
  </w:endnote>
  <w:endnote w:type="continuationSeparator" w:id="0">
    <w:p w:rsidR="00D5569E" w:rsidRDefault="00D5569E" w:rsidP="006B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03" w:rsidRDefault="000C0F03">
    <w:pPr>
      <w:pStyle w:val="Footer"/>
      <w:pBdr>
        <w:top w:val="thinThickSmallGap" w:sz="24" w:space="1" w:color="622423"/>
      </w:pBdr>
      <w:rPr>
        <w:rFonts w:ascii="Cambria" w:hAnsi="Cambria"/>
      </w:rPr>
    </w:pPr>
  </w:p>
  <w:p w:rsidR="006B6595" w:rsidRDefault="006B6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69E" w:rsidRDefault="00D5569E" w:rsidP="006B6595">
      <w:pPr>
        <w:spacing w:after="0" w:line="240" w:lineRule="auto"/>
      </w:pPr>
      <w:r>
        <w:separator/>
      </w:r>
    </w:p>
  </w:footnote>
  <w:footnote w:type="continuationSeparator" w:id="0">
    <w:p w:rsidR="00D5569E" w:rsidRDefault="00D5569E" w:rsidP="006B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27" w:rsidRPr="00700820" w:rsidRDefault="00AF5622" w:rsidP="00350B27">
    <w:pPr>
      <w:pStyle w:val="NoSpacing"/>
      <w:jc w:val="center"/>
      <w:rPr>
        <w:rFonts w:ascii="Comic Sans MS" w:hAnsi="Comic Sans MS"/>
        <w:sz w:val="20"/>
        <w:szCs w:val="20"/>
      </w:rPr>
    </w:pPr>
    <w:r w:rsidRPr="00700820">
      <w:rPr>
        <w:rFonts w:ascii="Comic Sans MS" w:hAnsi="Comic Sans MS"/>
        <w:sz w:val="20"/>
        <w:szCs w:val="20"/>
      </w:rPr>
      <w:t>ACDLIT Committee</w:t>
    </w:r>
  </w:p>
  <w:p w:rsidR="00AF5622" w:rsidRPr="00700820" w:rsidRDefault="00AF5622" w:rsidP="00350B27">
    <w:pPr>
      <w:pStyle w:val="NoSpacing"/>
      <w:jc w:val="center"/>
      <w:rPr>
        <w:rFonts w:ascii="Comic Sans MS" w:hAnsi="Comic Sans MS"/>
        <w:sz w:val="20"/>
        <w:szCs w:val="20"/>
      </w:rPr>
    </w:pPr>
    <w:r w:rsidRPr="00700820">
      <w:rPr>
        <w:rFonts w:ascii="Comic Sans MS" w:hAnsi="Comic Sans MS"/>
        <w:sz w:val="20"/>
        <w:szCs w:val="20"/>
      </w:rPr>
      <w:t>Academic Computing, Distance Learning, and Instructional Technology</w:t>
    </w:r>
  </w:p>
  <w:p w:rsidR="00AF5622" w:rsidRPr="00700820" w:rsidRDefault="005D01F3" w:rsidP="00350B27">
    <w:pPr>
      <w:pStyle w:val="NoSpacing"/>
      <w:jc w:val="center"/>
      <w:rPr>
        <w:rFonts w:ascii="Comic Sans MS" w:hAnsi="Comic Sans MS"/>
        <w:sz w:val="20"/>
        <w:szCs w:val="20"/>
      </w:rPr>
    </w:pPr>
    <w:r w:rsidRPr="00700820">
      <w:rPr>
        <w:rFonts w:ascii="Comic Sans MS" w:hAnsi="Comic Sans MS"/>
        <w:sz w:val="20"/>
        <w:szCs w:val="20"/>
      </w:rPr>
      <w:t>2011-2012</w:t>
    </w:r>
    <w:r w:rsidR="00525D37" w:rsidRPr="00700820">
      <w:rPr>
        <w:rFonts w:ascii="Comic Sans MS" w:hAnsi="Comic Sans MS"/>
        <w:sz w:val="20"/>
        <w:szCs w:val="20"/>
      </w:rPr>
      <w:t xml:space="preserve"> Faculty Senate Report</w:t>
    </w:r>
  </w:p>
  <w:p w:rsidR="00350B27" w:rsidRDefault="00350B27">
    <w:pPr>
      <w:pStyle w:val="Header"/>
      <w:pBdr>
        <w:bottom w:val="thickThinSmallGap" w:sz="24" w:space="1" w:color="622423"/>
      </w:pBdr>
      <w:jc w:val="center"/>
      <w:rPr>
        <w:rFonts w:ascii="Cambria" w:eastAsia="Times New Roman" w:hAnsi="Cambria"/>
        <w:sz w:val="32"/>
        <w:szCs w:val="32"/>
      </w:rPr>
    </w:pPr>
  </w:p>
  <w:p w:rsidR="00350B27" w:rsidRDefault="00350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2D9"/>
    <w:multiLevelType w:val="hybridMultilevel"/>
    <w:tmpl w:val="01CE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D3203"/>
    <w:multiLevelType w:val="hybridMultilevel"/>
    <w:tmpl w:val="ABE63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65326"/>
    <w:multiLevelType w:val="hybridMultilevel"/>
    <w:tmpl w:val="2D28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5382F"/>
    <w:multiLevelType w:val="hybridMultilevel"/>
    <w:tmpl w:val="4426C57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36775"/>
    <w:multiLevelType w:val="hybridMultilevel"/>
    <w:tmpl w:val="6B204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9043A"/>
    <w:multiLevelType w:val="hybridMultilevel"/>
    <w:tmpl w:val="CBE0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66108"/>
    <w:multiLevelType w:val="hybridMultilevel"/>
    <w:tmpl w:val="8A52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70C64"/>
    <w:multiLevelType w:val="hybridMultilevel"/>
    <w:tmpl w:val="B25CF7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763E9"/>
    <w:multiLevelType w:val="hybridMultilevel"/>
    <w:tmpl w:val="8C26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6656EF"/>
    <w:multiLevelType w:val="hybridMultilevel"/>
    <w:tmpl w:val="B17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95DDA"/>
    <w:multiLevelType w:val="hybridMultilevel"/>
    <w:tmpl w:val="2B664B2C"/>
    <w:lvl w:ilvl="0" w:tplc="9C2A792C">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A0652"/>
    <w:multiLevelType w:val="hybridMultilevel"/>
    <w:tmpl w:val="2FD6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282886"/>
    <w:multiLevelType w:val="hybridMultilevel"/>
    <w:tmpl w:val="CC3C9FFC"/>
    <w:lvl w:ilvl="0" w:tplc="10C0EFEC">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553F26"/>
    <w:multiLevelType w:val="hybridMultilevel"/>
    <w:tmpl w:val="AD34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60386"/>
    <w:multiLevelType w:val="hybridMultilevel"/>
    <w:tmpl w:val="C70CB1B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17FFA"/>
    <w:multiLevelType w:val="hybridMultilevel"/>
    <w:tmpl w:val="242AA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B2070"/>
    <w:multiLevelType w:val="hybridMultilevel"/>
    <w:tmpl w:val="4844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F20A7"/>
    <w:multiLevelType w:val="hybridMultilevel"/>
    <w:tmpl w:val="A786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4B3545"/>
    <w:multiLevelType w:val="hybridMultilevel"/>
    <w:tmpl w:val="ABA0A1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A395599"/>
    <w:multiLevelType w:val="hybridMultilevel"/>
    <w:tmpl w:val="4760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F63A6"/>
    <w:multiLevelType w:val="hybridMultilevel"/>
    <w:tmpl w:val="E5AED18E"/>
    <w:lvl w:ilvl="0" w:tplc="BBB45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BC42EE"/>
    <w:multiLevelType w:val="hybridMultilevel"/>
    <w:tmpl w:val="A79E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12301F"/>
    <w:multiLevelType w:val="hybridMultilevel"/>
    <w:tmpl w:val="BE207C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D2D33"/>
    <w:multiLevelType w:val="hybridMultilevel"/>
    <w:tmpl w:val="6B5C2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B7C6E"/>
    <w:multiLevelType w:val="hybridMultilevel"/>
    <w:tmpl w:val="A57E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A96C92"/>
    <w:multiLevelType w:val="hybridMultilevel"/>
    <w:tmpl w:val="289A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6E5EF7"/>
    <w:multiLevelType w:val="hybridMultilevel"/>
    <w:tmpl w:val="491C3CB4"/>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57F94400"/>
    <w:multiLevelType w:val="hybridMultilevel"/>
    <w:tmpl w:val="D5965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C21552"/>
    <w:multiLevelType w:val="hybridMultilevel"/>
    <w:tmpl w:val="2AC8BC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0B4E57"/>
    <w:multiLevelType w:val="hybridMultilevel"/>
    <w:tmpl w:val="34AE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13046A"/>
    <w:multiLevelType w:val="hybridMultilevel"/>
    <w:tmpl w:val="1C462B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65CC1456"/>
    <w:multiLevelType w:val="hybridMultilevel"/>
    <w:tmpl w:val="C8C4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D5581A"/>
    <w:multiLevelType w:val="hybridMultilevel"/>
    <w:tmpl w:val="5F18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AE1D44"/>
    <w:multiLevelType w:val="hybridMultilevel"/>
    <w:tmpl w:val="C986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56545D"/>
    <w:multiLevelType w:val="hybridMultilevel"/>
    <w:tmpl w:val="7D1A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2A048E"/>
    <w:multiLevelType w:val="hybridMultilevel"/>
    <w:tmpl w:val="BEA69C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1A16C4"/>
    <w:multiLevelType w:val="hybridMultilevel"/>
    <w:tmpl w:val="396C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531C3"/>
    <w:multiLevelType w:val="hybridMultilevel"/>
    <w:tmpl w:val="9836E7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261D08"/>
    <w:multiLevelType w:val="hybridMultilevel"/>
    <w:tmpl w:val="07E2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230A0D"/>
    <w:multiLevelType w:val="hybridMultilevel"/>
    <w:tmpl w:val="66729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5AC124E"/>
    <w:multiLevelType w:val="hybridMultilevel"/>
    <w:tmpl w:val="75BAC0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1804E9"/>
    <w:multiLevelType w:val="hybridMultilevel"/>
    <w:tmpl w:val="A5F89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057D21"/>
    <w:multiLevelType w:val="hybridMultilevel"/>
    <w:tmpl w:val="76D67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201706"/>
    <w:multiLevelType w:val="hybridMultilevel"/>
    <w:tmpl w:val="C8EC8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C34000"/>
    <w:multiLevelType w:val="hybridMultilevel"/>
    <w:tmpl w:val="71FAEB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2"/>
  </w:num>
  <w:num w:numId="2">
    <w:abstractNumId w:val="19"/>
  </w:num>
  <w:num w:numId="3">
    <w:abstractNumId w:val="16"/>
  </w:num>
  <w:num w:numId="4">
    <w:abstractNumId w:val="43"/>
  </w:num>
  <w:num w:numId="5">
    <w:abstractNumId w:val="27"/>
  </w:num>
  <w:num w:numId="6">
    <w:abstractNumId w:val="11"/>
  </w:num>
  <w:num w:numId="7">
    <w:abstractNumId w:val="13"/>
  </w:num>
  <w:num w:numId="8">
    <w:abstractNumId w:val="29"/>
  </w:num>
  <w:num w:numId="9">
    <w:abstractNumId w:val="34"/>
  </w:num>
  <w:num w:numId="10">
    <w:abstractNumId w:val="33"/>
  </w:num>
  <w:num w:numId="11">
    <w:abstractNumId w:val="17"/>
  </w:num>
  <w:num w:numId="12">
    <w:abstractNumId w:val="26"/>
  </w:num>
  <w:num w:numId="13">
    <w:abstractNumId w:val="24"/>
  </w:num>
  <w:num w:numId="14">
    <w:abstractNumId w:val="41"/>
  </w:num>
  <w:num w:numId="15">
    <w:abstractNumId w:val="23"/>
  </w:num>
  <w:num w:numId="16">
    <w:abstractNumId w:val="40"/>
  </w:num>
  <w:num w:numId="17">
    <w:abstractNumId w:val="8"/>
  </w:num>
  <w:num w:numId="18">
    <w:abstractNumId w:val="20"/>
  </w:num>
  <w:num w:numId="19">
    <w:abstractNumId w:val="7"/>
  </w:num>
  <w:num w:numId="20">
    <w:abstractNumId w:val="4"/>
  </w:num>
  <w:num w:numId="21">
    <w:abstractNumId w:val="1"/>
  </w:num>
  <w:num w:numId="22">
    <w:abstractNumId w:val="30"/>
  </w:num>
  <w:num w:numId="23">
    <w:abstractNumId w:val="6"/>
  </w:num>
  <w:num w:numId="24">
    <w:abstractNumId w:val="31"/>
  </w:num>
  <w:num w:numId="25">
    <w:abstractNumId w:val="44"/>
  </w:num>
  <w:num w:numId="26">
    <w:abstractNumId w:val="28"/>
  </w:num>
  <w:num w:numId="27">
    <w:abstractNumId w:val="9"/>
  </w:num>
  <w:num w:numId="28">
    <w:abstractNumId w:val="22"/>
  </w:num>
  <w:num w:numId="29">
    <w:abstractNumId w:val="18"/>
  </w:num>
  <w:num w:numId="30">
    <w:abstractNumId w:val="32"/>
  </w:num>
  <w:num w:numId="31">
    <w:abstractNumId w:val="38"/>
  </w:num>
  <w:num w:numId="32">
    <w:abstractNumId w:val="10"/>
  </w:num>
  <w:num w:numId="33">
    <w:abstractNumId w:val="2"/>
  </w:num>
  <w:num w:numId="34">
    <w:abstractNumId w:val="3"/>
  </w:num>
  <w:num w:numId="35">
    <w:abstractNumId w:val="12"/>
  </w:num>
  <w:num w:numId="36">
    <w:abstractNumId w:val="14"/>
  </w:num>
  <w:num w:numId="37">
    <w:abstractNumId w:val="37"/>
  </w:num>
  <w:num w:numId="38">
    <w:abstractNumId w:val="15"/>
  </w:num>
  <w:num w:numId="39">
    <w:abstractNumId w:val="5"/>
  </w:num>
  <w:num w:numId="40">
    <w:abstractNumId w:val="36"/>
  </w:num>
  <w:num w:numId="41">
    <w:abstractNumId w:val="35"/>
  </w:num>
  <w:num w:numId="42">
    <w:abstractNumId w:val="21"/>
  </w:num>
  <w:num w:numId="43">
    <w:abstractNumId w:val="39"/>
  </w:num>
  <w:num w:numId="44">
    <w:abstractNumId w:val="2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ED"/>
    <w:rsid w:val="00002DB6"/>
    <w:rsid w:val="00010EF7"/>
    <w:rsid w:val="00036D5E"/>
    <w:rsid w:val="000534A7"/>
    <w:rsid w:val="00055745"/>
    <w:rsid w:val="00061F86"/>
    <w:rsid w:val="000958E3"/>
    <w:rsid w:val="000962A4"/>
    <w:rsid w:val="000C0F03"/>
    <w:rsid w:val="000C14A2"/>
    <w:rsid w:val="000C3118"/>
    <w:rsid w:val="000D3246"/>
    <w:rsid w:val="00101C31"/>
    <w:rsid w:val="00103317"/>
    <w:rsid w:val="0011096F"/>
    <w:rsid w:val="00120A96"/>
    <w:rsid w:val="001271CF"/>
    <w:rsid w:val="001548C7"/>
    <w:rsid w:val="0015675C"/>
    <w:rsid w:val="001637BE"/>
    <w:rsid w:val="001803E4"/>
    <w:rsid w:val="001964CA"/>
    <w:rsid w:val="001A050F"/>
    <w:rsid w:val="001A0716"/>
    <w:rsid w:val="001A1627"/>
    <w:rsid w:val="001A58CA"/>
    <w:rsid w:val="001A5930"/>
    <w:rsid w:val="001B10F0"/>
    <w:rsid w:val="001B223F"/>
    <w:rsid w:val="001B4249"/>
    <w:rsid w:val="001B70F8"/>
    <w:rsid w:val="001D415E"/>
    <w:rsid w:val="001E53F3"/>
    <w:rsid w:val="00207EC9"/>
    <w:rsid w:val="00216E9E"/>
    <w:rsid w:val="0022281A"/>
    <w:rsid w:val="0023660D"/>
    <w:rsid w:val="00260714"/>
    <w:rsid w:val="00261685"/>
    <w:rsid w:val="0026795D"/>
    <w:rsid w:val="00282451"/>
    <w:rsid w:val="002A5C6A"/>
    <w:rsid w:val="002B4B73"/>
    <w:rsid w:val="002C4846"/>
    <w:rsid w:val="002E275D"/>
    <w:rsid w:val="002E3B79"/>
    <w:rsid w:val="002F373C"/>
    <w:rsid w:val="002F4F5C"/>
    <w:rsid w:val="002F568D"/>
    <w:rsid w:val="0031676A"/>
    <w:rsid w:val="00325113"/>
    <w:rsid w:val="00331521"/>
    <w:rsid w:val="00335FEB"/>
    <w:rsid w:val="0033632C"/>
    <w:rsid w:val="00347AA6"/>
    <w:rsid w:val="003504EF"/>
    <w:rsid w:val="00350B27"/>
    <w:rsid w:val="0036659F"/>
    <w:rsid w:val="0037289A"/>
    <w:rsid w:val="00376E10"/>
    <w:rsid w:val="0039523C"/>
    <w:rsid w:val="00396149"/>
    <w:rsid w:val="003A26F6"/>
    <w:rsid w:val="003B7F28"/>
    <w:rsid w:val="003C26F6"/>
    <w:rsid w:val="003C28BD"/>
    <w:rsid w:val="003C3611"/>
    <w:rsid w:val="003C5F45"/>
    <w:rsid w:val="003D35B4"/>
    <w:rsid w:val="003D492C"/>
    <w:rsid w:val="003F4C34"/>
    <w:rsid w:val="003F74A2"/>
    <w:rsid w:val="00401F13"/>
    <w:rsid w:val="004025A5"/>
    <w:rsid w:val="004126EA"/>
    <w:rsid w:val="00413D43"/>
    <w:rsid w:val="004143D9"/>
    <w:rsid w:val="00462D66"/>
    <w:rsid w:val="00480773"/>
    <w:rsid w:val="00486AED"/>
    <w:rsid w:val="004A2B67"/>
    <w:rsid w:val="004A6B45"/>
    <w:rsid w:val="004B0440"/>
    <w:rsid w:val="004D1F6B"/>
    <w:rsid w:val="004D61BC"/>
    <w:rsid w:val="004E0A72"/>
    <w:rsid w:val="004F3FE8"/>
    <w:rsid w:val="004F7CA0"/>
    <w:rsid w:val="00517FB0"/>
    <w:rsid w:val="00525D37"/>
    <w:rsid w:val="00533E4A"/>
    <w:rsid w:val="00537CA5"/>
    <w:rsid w:val="00540D5E"/>
    <w:rsid w:val="005660BF"/>
    <w:rsid w:val="00572B61"/>
    <w:rsid w:val="00581092"/>
    <w:rsid w:val="005B735F"/>
    <w:rsid w:val="005C0415"/>
    <w:rsid w:val="005C7922"/>
    <w:rsid w:val="005D01F3"/>
    <w:rsid w:val="005E2467"/>
    <w:rsid w:val="00601745"/>
    <w:rsid w:val="00604881"/>
    <w:rsid w:val="00630E4A"/>
    <w:rsid w:val="00641475"/>
    <w:rsid w:val="00643A2D"/>
    <w:rsid w:val="0064672A"/>
    <w:rsid w:val="00652FE5"/>
    <w:rsid w:val="00654864"/>
    <w:rsid w:val="006760D2"/>
    <w:rsid w:val="006835D0"/>
    <w:rsid w:val="00693E92"/>
    <w:rsid w:val="006A1033"/>
    <w:rsid w:val="006B6595"/>
    <w:rsid w:val="006D0CC3"/>
    <w:rsid w:val="006D12E4"/>
    <w:rsid w:val="006E04DC"/>
    <w:rsid w:val="006E36A8"/>
    <w:rsid w:val="006F16E2"/>
    <w:rsid w:val="006F6013"/>
    <w:rsid w:val="00700820"/>
    <w:rsid w:val="007076A8"/>
    <w:rsid w:val="00712BBD"/>
    <w:rsid w:val="0071606A"/>
    <w:rsid w:val="00733AB0"/>
    <w:rsid w:val="007472A3"/>
    <w:rsid w:val="007672EB"/>
    <w:rsid w:val="00770E68"/>
    <w:rsid w:val="007764A6"/>
    <w:rsid w:val="00783D54"/>
    <w:rsid w:val="007B09D2"/>
    <w:rsid w:val="007D666D"/>
    <w:rsid w:val="007F0EE4"/>
    <w:rsid w:val="007F2341"/>
    <w:rsid w:val="007F24B0"/>
    <w:rsid w:val="0080575F"/>
    <w:rsid w:val="008102FA"/>
    <w:rsid w:val="00811D6B"/>
    <w:rsid w:val="0081655B"/>
    <w:rsid w:val="00823C4D"/>
    <w:rsid w:val="0083095E"/>
    <w:rsid w:val="00854895"/>
    <w:rsid w:val="008611B7"/>
    <w:rsid w:val="00871B10"/>
    <w:rsid w:val="0087233C"/>
    <w:rsid w:val="00875CFD"/>
    <w:rsid w:val="008764C1"/>
    <w:rsid w:val="008A42A3"/>
    <w:rsid w:val="008B67C3"/>
    <w:rsid w:val="008C6B72"/>
    <w:rsid w:val="008F0F81"/>
    <w:rsid w:val="008F74B7"/>
    <w:rsid w:val="0090532B"/>
    <w:rsid w:val="00912441"/>
    <w:rsid w:val="009303BA"/>
    <w:rsid w:val="00932115"/>
    <w:rsid w:val="0093314D"/>
    <w:rsid w:val="00943E65"/>
    <w:rsid w:val="00946B9E"/>
    <w:rsid w:val="00947EB8"/>
    <w:rsid w:val="00956C84"/>
    <w:rsid w:val="00960B66"/>
    <w:rsid w:val="009B7AF8"/>
    <w:rsid w:val="009C672E"/>
    <w:rsid w:val="009E2A0F"/>
    <w:rsid w:val="009E6639"/>
    <w:rsid w:val="009F01D8"/>
    <w:rsid w:val="009F20CE"/>
    <w:rsid w:val="00A07B98"/>
    <w:rsid w:val="00A15844"/>
    <w:rsid w:val="00A27878"/>
    <w:rsid w:val="00A4066B"/>
    <w:rsid w:val="00A8417F"/>
    <w:rsid w:val="00A93517"/>
    <w:rsid w:val="00A9666C"/>
    <w:rsid w:val="00A97A69"/>
    <w:rsid w:val="00A97EA2"/>
    <w:rsid w:val="00AB4B9F"/>
    <w:rsid w:val="00AC25DB"/>
    <w:rsid w:val="00AD13F8"/>
    <w:rsid w:val="00AD5B52"/>
    <w:rsid w:val="00AF5622"/>
    <w:rsid w:val="00AF639E"/>
    <w:rsid w:val="00B01347"/>
    <w:rsid w:val="00B03A1E"/>
    <w:rsid w:val="00B14F15"/>
    <w:rsid w:val="00B34422"/>
    <w:rsid w:val="00B4468C"/>
    <w:rsid w:val="00B47B40"/>
    <w:rsid w:val="00B565DA"/>
    <w:rsid w:val="00B66101"/>
    <w:rsid w:val="00B77907"/>
    <w:rsid w:val="00B833B5"/>
    <w:rsid w:val="00B84A22"/>
    <w:rsid w:val="00B84D41"/>
    <w:rsid w:val="00B86ABB"/>
    <w:rsid w:val="00B92D69"/>
    <w:rsid w:val="00B94BC9"/>
    <w:rsid w:val="00B95AA5"/>
    <w:rsid w:val="00BB7F27"/>
    <w:rsid w:val="00BC0893"/>
    <w:rsid w:val="00BC16C1"/>
    <w:rsid w:val="00BD064D"/>
    <w:rsid w:val="00BD0A40"/>
    <w:rsid w:val="00BD312E"/>
    <w:rsid w:val="00BE0751"/>
    <w:rsid w:val="00BE10C8"/>
    <w:rsid w:val="00BE11D0"/>
    <w:rsid w:val="00C06766"/>
    <w:rsid w:val="00C15642"/>
    <w:rsid w:val="00C16AE8"/>
    <w:rsid w:val="00C31DF1"/>
    <w:rsid w:val="00C37FD9"/>
    <w:rsid w:val="00C4672B"/>
    <w:rsid w:val="00C4684D"/>
    <w:rsid w:val="00C47A65"/>
    <w:rsid w:val="00C5151D"/>
    <w:rsid w:val="00C64881"/>
    <w:rsid w:val="00C67169"/>
    <w:rsid w:val="00C67710"/>
    <w:rsid w:val="00C70245"/>
    <w:rsid w:val="00C76912"/>
    <w:rsid w:val="00C935C1"/>
    <w:rsid w:val="00CB72E1"/>
    <w:rsid w:val="00CC5000"/>
    <w:rsid w:val="00D059C8"/>
    <w:rsid w:val="00D110C6"/>
    <w:rsid w:val="00D23A40"/>
    <w:rsid w:val="00D352FA"/>
    <w:rsid w:val="00D36AE3"/>
    <w:rsid w:val="00D3710A"/>
    <w:rsid w:val="00D41249"/>
    <w:rsid w:val="00D5569E"/>
    <w:rsid w:val="00D63B76"/>
    <w:rsid w:val="00D7190E"/>
    <w:rsid w:val="00D83C5C"/>
    <w:rsid w:val="00D91F06"/>
    <w:rsid w:val="00DA4526"/>
    <w:rsid w:val="00DA5DB7"/>
    <w:rsid w:val="00DB7F4C"/>
    <w:rsid w:val="00DC3281"/>
    <w:rsid w:val="00DC53D1"/>
    <w:rsid w:val="00DC5534"/>
    <w:rsid w:val="00DE3977"/>
    <w:rsid w:val="00DF0E06"/>
    <w:rsid w:val="00DF37DE"/>
    <w:rsid w:val="00DF630B"/>
    <w:rsid w:val="00E00A46"/>
    <w:rsid w:val="00E04950"/>
    <w:rsid w:val="00E210B0"/>
    <w:rsid w:val="00E21F66"/>
    <w:rsid w:val="00E22731"/>
    <w:rsid w:val="00E32598"/>
    <w:rsid w:val="00E33663"/>
    <w:rsid w:val="00E4208F"/>
    <w:rsid w:val="00E446C4"/>
    <w:rsid w:val="00E52B3A"/>
    <w:rsid w:val="00E64EA8"/>
    <w:rsid w:val="00E73930"/>
    <w:rsid w:val="00E76275"/>
    <w:rsid w:val="00E81009"/>
    <w:rsid w:val="00E977AD"/>
    <w:rsid w:val="00ED7CF5"/>
    <w:rsid w:val="00EF39F9"/>
    <w:rsid w:val="00EF6EE1"/>
    <w:rsid w:val="00F00DD4"/>
    <w:rsid w:val="00F03D26"/>
    <w:rsid w:val="00F06E2A"/>
    <w:rsid w:val="00F25457"/>
    <w:rsid w:val="00F25C1C"/>
    <w:rsid w:val="00F3333B"/>
    <w:rsid w:val="00F542A5"/>
    <w:rsid w:val="00F70714"/>
    <w:rsid w:val="00F87AB9"/>
    <w:rsid w:val="00FA16BE"/>
    <w:rsid w:val="00FC2029"/>
    <w:rsid w:val="00FC6030"/>
    <w:rsid w:val="00FD60C2"/>
    <w:rsid w:val="00FE1C37"/>
    <w:rsid w:val="00FE6E61"/>
    <w:rsid w:val="00FE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AED"/>
    <w:rPr>
      <w:sz w:val="22"/>
      <w:szCs w:val="22"/>
    </w:rPr>
  </w:style>
  <w:style w:type="table" w:styleId="TableGrid">
    <w:name w:val="Table Grid"/>
    <w:basedOn w:val="TableNormal"/>
    <w:uiPriority w:val="59"/>
    <w:rsid w:val="00486A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86AED"/>
    <w:pPr>
      <w:ind w:left="720"/>
      <w:contextualSpacing/>
    </w:pPr>
  </w:style>
  <w:style w:type="character" w:styleId="Hyperlink">
    <w:name w:val="Hyperlink"/>
    <w:basedOn w:val="DefaultParagraphFont"/>
    <w:uiPriority w:val="99"/>
    <w:unhideWhenUsed/>
    <w:rsid w:val="006760D2"/>
    <w:rPr>
      <w:color w:val="0000FF"/>
      <w:u w:val="single"/>
    </w:rPr>
  </w:style>
  <w:style w:type="paragraph" w:styleId="Header">
    <w:name w:val="header"/>
    <w:basedOn w:val="Normal"/>
    <w:link w:val="HeaderChar"/>
    <w:uiPriority w:val="99"/>
    <w:unhideWhenUsed/>
    <w:rsid w:val="006B6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595"/>
  </w:style>
  <w:style w:type="paragraph" w:styleId="Footer">
    <w:name w:val="footer"/>
    <w:basedOn w:val="Normal"/>
    <w:link w:val="FooterChar"/>
    <w:uiPriority w:val="99"/>
    <w:unhideWhenUsed/>
    <w:rsid w:val="006B6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595"/>
  </w:style>
  <w:style w:type="paragraph" w:styleId="BalloonText">
    <w:name w:val="Balloon Text"/>
    <w:basedOn w:val="Normal"/>
    <w:link w:val="BalloonTextChar"/>
    <w:uiPriority w:val="99"/>
    <w:semiHidden/>
    <w:unhideWhenUsed/>
    <w:rsid w:val="006B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595"/>
    <w:rPr>
      <w:rFonts w:ascii="Tahoma" w:hAnsi="Tahoma" w:cs="Tahoma"/>
      <w:sz w:val="16"/>
      <w:szCs w:val="16"/>
    </w:rPr>
  </w:style>
  <w:style w:type="paragraph" w:styleId="PlainText">
    <w:name w:val="Plain Text"/>
    <w:basedOn w:val="Normal"/>
    <w:link w:val="PlainTextChar"/>
    <w:uiPriority w:val="99"/>
    <w:unhideWhenUsed/>
    <w:rsid w:val="001A050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1A050F"/>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AED"/>
    <w:rPr>
      <w:sz w:val="22"/>
      <w:szCs w:val="22"/>
    </w:rPr>
  </w:style>
  <w:style w:type="table" w:styleId="TableGrid">
    <w:name w:val="Table Grid"/>
    <w:basedOn w:val="TableNormal"/>
    <w:uiPriority w:val="59"/>
    <w:rsid w:val="00486A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86AED"/>
    <w:pPr>
      <w:ind w:left="720"/>
      <w:contextualSpacing/>
    </w:pPr>
  </w:style>
  <w:style w:type="character" w:styleId="Hyperlink">
    <w:name w:val="Hyperlink"/>
    <w:basedOn w:val="DefaultParagraphFont"/>
    <w:uiPriority w:val="99"/>
    <w:unhideWhenUsed/>
    <w:rsid w:val="006760D2"/>
    <w:rPr>
      <w:color w:val="0000FF"/>
      <w:u w:val="single"/>
    </w:rPr>
  </w:style>
  <w:style w:type="paragraph" w:styleId="Header">
    <w:name w:val="header"/>
    <w:basedOn w:val="Normal"/>
    <w:link w:val="HeaderChar"/>
    <w:uiPriority w:val="99"/>
    <w:unhideWhenUsed/>
    <w:rsid w:val="006B6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595"/>
  </w:style>
  <w:style w:type="paragraph" w:styleId="Footer">
    <w:name w:val="footer"/>
    <w:basedOn w:val="Normal"/>
    <w:link w:val="FooterChar"/>
    <w:uiPriority w:val="99"/>
    <w:unhideWhenUsed/>
    <w:rsid w:val="006B6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595"/>
  </w:style>
  <w:style w:type="paragraph" w:styleId="BalloonText">
    <w:name w:val="Balloon Text"/>
    <w:basedOn w:val="Normal"/>
    <w:link w:val="BalloonTextChar"/>
    <w:uiPriority w:val="99"/>
    <w:semiHidden/>
    <w:unhideWhenUsed/>
    <w:rsid w:val="006B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595"/>
    <w:rPr>
      <w:rFonts w:ascii="Tahoma" w:hAnsi="Tahoma" w:cs="Tahoma"/>
      <w:sz w:val="16"/>
      <w:szCs w:val="16"/>
    </w:rPr>
  </w:style>
  <w:style w:type="paragraph" w:styleId="PlainText">
    <w:name w:val="Plain Text"/>
    <w:basedOn w:val="Normal"/>
    <w:link w:val="PlainTextChar"/>
    <w:uiPriority w:val="99"/>
    <w:unhideWhenUsed/>
    <w:rsid w:val="001A050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1A050F"/>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AC367-5CF3-4DA0-9AE4-46489260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Alaska Anchorage</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&amp; Dave</dc:creator>
  <cp:lastModifiedBy>itsdesktop</cp:lastModifiedBy>
  <cp:revision>2</cp:revision>
  <cp:lastPrinted>2008-10-27T22:43:00Z</cp:lastPrinted>
  <dcterms:created xsi:type="dcterms:W3CDTF">2012-02-29T02:35:00Z</dcterms:created>
  <dcterms:modified xsi:type="dcterms:W3CDTF">2012-02-29T02:35:00Z</dcterms:modified>
</cp:coreProperties>
</file>