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B0" w:rsidRDefault="002133A0">
      <w:r>
        <w:t>Motion # 050611-02</w:t>
      </w:r>
    </w:p>
    <w:p w:rsidR="002133A0" w:rsidRPr="000C3C80" w:rsidRDefault="002133A0" w:rsidP="002133A0">
      <w:pPr>
        <w:numPr>
          <w:ilvl w:val="1"/>
          <w:numId w:val="1"/>
        </w:numPr>
        <w:autoSpaceDE w:val="0"/>
        <w:autoSpaceDN w:val="0"/>
        <w:adjustRightInd w:val="0"/>
        <w:spacing w:after="0" w:line="240" w:lineRule="auto"/>
        <w:rPr>
          <w:color w:val="000000"/>
        </w:rPr>
      </w:pPr>
      <w:r>
        <w:t>Ad-Hoc Committee for Academic Integrity</w:t>
      </w:r>
    </w:p>
    <w:p w:rsidR="002133A0" w:rsidRPr="004D0186" w:rsidRDefault="002133A0" w:rsidP="002133A0">
      <w:pPr>
        <w:ind w:left="1440"/>
        <w:rPr>
          <w:sz w:val="20"/>
          <w:szCs w:val="20"/>
        </w:rPr>
      </w:pPr>
      <w:r>
        <w:rPr>
          <w:b/>
          <w:sz w:val="20"/>
          <w:szCs w:val="20"/>
        </w:rPr>
        <w:t>Recommendation</w:t>
      </w:r>
      <w:r w:rsidRPr="00BE2689">
        <w:rPr>
          <w:b/>
          <w:sz w:val="20"/>
          <w:szCs w:val="20"/>
        </w:rPr>
        <w:t>:</w:t>
      </w:r>
      <w:r>
        <w:t xml:space="preserve"> </w:t>
      </w:r>
      <w:r w:rsidRPr="004D0186">
        <w:rPr>
          <w:sz w:val="20"/>
          <w:szCs w:val="20"/>
        </w:rPr>
        <w:t xml:space="preserve">The Ad-Hoc Committee </w:t>
      </w:r>
      <w:r>
        <w:rPr>
          <w:sz w:val="20"/>
          <w:szCs w:val="20"/>
        </w:rPr>
        <w:t xml:space="preserve">for Academic Integrity </w:t>
      </w:r>
      <w:r w:rsidRPr="004D0186">
        <w:rPr>
          <w:sz w:val="20"/>
          <w:szCs w:val="20"/>
        </w:rPr>
        <w:t>has asked the Faculty Senate E-board to reauthorize our existence for the coming academic year so that we can do the following:</w:t>
      </w:r>
    </w:p>
    <w:p w:rsidR="002133A0" w:rsidRPr="004D0186" w:rsidRDefault="002133A0" w:rsidP="002133A0">
      <w:pPr>
        <w:widowControl w:val="0"/>
        <w:autoSpaceDE w:val="0"/>
        <w:autoSpaceDN w:val="0"/>
        <w:adjustRightInd w:val="0"/>
        <w:rPr>
          <w:sz w:val="20"/>
          <w:szCs w:val="20"/>
        </w:rPr>
      </w:pPr>
    </w:p>
    <w:p w:rsidR="002133A0" w:rsidRPr="004D0186" w:rsidRDefault="002133A0" w:rsidP="002133A0">
      <w:pPr>
        <w:widowControl w:val="0"/>
        <w:autoSpaceDE w:val="0"/>
        <w:autoSpaceDN w:val="0"/>
        <w:adjustRightInd w:val="0"/>
        <w:ind w:left="1440"/>
        <w:rPr>
          <w:sz w:val="20"/>
          <w:szCs w:val="20"/>
        </w:rPr>
      </w:pPr>
      <w:r w:rsidRPr="004D0186">
        <w:rPr>
          <w:sz w:val="20"/>
          <w:szCs w:val="20"/>
        </w:rPr>
        <w:t>1.    Prepare an executive summary of the findings of our recent survey on academic dishonesty at UAA. We want to share this via a link in Green and Gold before the Faculty Senate retreat, and provide it as background for focus groups of students, faculty and administrators to be convened in September</w:t>
      </w:r>
    </w:p>
    <w:p w:rsidR="002133A0" w:rsidRPr="004D0186" w:rsidRDefault="002133A0" w:rsidP="002133A0">
      <w:pPr>
        <w:widowControl w:val="0"/>
        <w:autoSpaceDE w:val="0"/>
        <w:autoSpaceDN w:val="0"/>
        <w:adjustRightInd w:val="0"/>
        <w:rPr>
          <w:sz w:val="20"/>
          <w:szCs w:val="20"/>
        </w:rPr>
      </w:pPr>
      <w:r w:rsidRPr="004D0186">
        <w:rPr>
          <w:sz w:val="20"/>
          <w:szCs w:val="20"/>
        </w:rPr>
        <w:t> </w:t>
      </w:r>
    </w:p>
    <w:p w:rsidR="002133A0" w:rsidRDefault="002133A0" w:rsidP="002133A0">
      <w:pPr>
        <w:widowControl w:val="0"/>
        <w:autoSpaceDE w:val="0"/>
        <w:autoSpaceDN w:val="0"/>
        <w:adjustRightInd w:val="0"/>
        <w:ind w:left="1440"/>
        <w:rPr>
          <w:sz w:val="20"/>
          <w:szCs w:val="20"/>
        </w:rPr>
      </w:pPr>
      <w:r w:rsidRPr="004D0186">
        <w:rPr>
          <w:sz w:val="20"/>
          <w:szCs w:val="20"/>
        </w:rPr>
        <w:t>2.    Create of a slide presentation to report survey results to the Faculty Senate retreat in August. This work will include a thematic analysis of faculty and student comments submitted as part of the online surveys.</w:t>
      </w:r>
    </w:p>
    <w:p w:rsidR="002133A0" w:rsidRPr="000C3C80" w:rsidRDefault="002133A0" w:rsidP="002133A0">
      <w:pPr>
        <w:autoSpaceDE w:val="0"/>
        <w:autoSpaceDN w:val="0"/>
        <w:adjustRightInd w:val="0"/>
        <w:ind w:left="1440"/>
        <w:rPr>
          <w:color w:val="000000"/>
        </w:rPr>
      </w:pPr>
    </w:p>
    <w:p w:rsidR="002133A0" w:rsidRPr="000C3C80" w:rsidRDefault="002133A0" w:rsidP="002133A0">
      <w:pPr>
        <w:numPr>
          <w:ilvl w:val="1"/>
          <w:numId w:val="1"/>
        </w:numPr>
        <w:autoSpaceDE w:val="0"/>
        <w:autoSpaceDN w:val="0"/>
        <w:adjustRightInd w:val="0"/>
        <w:spacing w:after="0" w:line="240" w:lineRule="auto"/>
        <w:rPr>
          <w:color w:val="000000"/>
        </w:rPr>
      </w:pPr>
      <w:r>
        <w:t>Ad Hoc Committee for Community Campus</w:t>
      </w:r>
    </w:p>
    <w:p w:rsidR="002133A0" w:rsidRPr="00717C6F" w:rsidRDefault="002133A0" w:rsidP="002133A0">
      <w:pPr>
        <w:ind w:left="1440"/>
        <w:rPr>
          <w:color w:val="000000"/>
          <w:sz w:val="20"/>
          <w:szCs w:val="20"/>
        </w:rPr>
      </w:pPr>
      <w:r w:rsidRPr="00717C6F">
        <w:rPr>
          <w:b/>
          <w:color w:val="000000"/>
          <w:sz w:val="20"/>
          <w:szCs w:val="20"/>
        </w:rPr>
        <w:t xml:space="preserve">Recommendation: </w:t>
      </w:r>
      <w:r w:rsidRPr="00717C6F">
        <w:rPr>
          <w:color w:val="000000"/>
          <w:sz w:val="20"/>
          <w:szCs w:val="20"/>
        </w:rPr>
        <w:t xml:space="preserve">By approving these documents, the UAA Faculty Senate endorses the legitimacy of extended sites’ faculty forums and the need for communication among faculty, campus directors, administrators, and UAA Faculty Senators. The Constitution and By-Laws are umbrella documents for each extended site’s faculty, and are not in competition with the UAA Faculty Senate Constitution and By-Laws. </w:t>
      </w:r>
    </w:p>
    <w:p w:rsidR="002133A0" w:rsidRPr="000C3C80" w:rsidRDefault="002133A0" w:rsidP="002133A0">
      <w:pPr>
        <w:autoSpaceDE w:val="0"/>
        <w:autoSpaceDN w:val="0"/>
        <w:adjustRightInd w:val="0"/>
        <w:ind w:left="1440"/>
        <w:rPr>
          <w:color w:val="000000"/>
        </w:rPr>
      </w:pPr>
    </w:p>
    <w:p w:rsidR="002133A0" w:rsidRPr="000C3C80" w:rsidRDefault="002133A0" w:rsidP="002133A0">
      <w:pPr>
        <w:widowControl w:val="0"/>
        <w:numPr>
          <w:ilvl w:val="1"/>
          <w:numId w:val="1"/>
        </w:numPr>
        <w:autoSpaceDE w:val="0"/>
        <w:autoSpaceDN w:val="0"/>
        <w:adjustRightInd w:val="0"/>
        <w:spacing w:after="0" w:line="240" w:lineRule="auto"/>
        <w:jc w:val="both"/>
        <w:rPr>
          <w:sz w:val="20"/>
          <w:szCs w:val="20"/>
        </w:rPr>
      </w:pPr>
      <w:r>
        <w:t xml:space="preserve">Ad Hoc Committee for Student Evaluations </w:t>
      </w:r>
    </w:p>
    <w:p w:rsidR="002133A0" w:rsidRPr="000C3C80" w:rsidRDefault="002133A0" w:rsidP="002133A0">
      <w:pPr>
        <w:ind w:left="1440"/>
        <w:rPr>
          <w:sz w:val="20"/>
          <w:szCs w:val="20"/>
        </w:rPr>
      </w:pPr>
      <w:r w:rsidRPr="000C3C80">
        <w:rPr>
          <w:b/>
          <w:sz w:val="20"/>
          <w:szCs w:val="20"/>
        </w:rPr>
        <w:t>Recommendation</w:t>
      </w:r>
      <w:r w:rsidRPr="000C3C80">
        <w:rPr>
          <w:sz w:val="20"/>
          <w:szCs w:val="20"/>
        </w:rPr>
        <w:t xml:space="preserve">:  The ad hoc Faculty Senate Committee on IDEA Course Evaluations </w:t>
      </w:r>
      <w:r>
        <w:rPr>
          <w:sz w:val="20"/>
          <w:szCs w:val="20"/>
        </w:rPr>
        <w:t xml:space="preserve">should </w:t>
      </w:r>
      <w:r w:rsidRPr="000C3C80">
        <w:rPr>
          <w:sz w:val="20"/>
          <w:szCs w:val="20"/>
        </w:rPr>
        <w:t>continue during the 2011-2012 academic year.</w:t>
      </w:r>
    </w:p>
    <w:p w:rsidR="002133A0" w:rsidRPr="000C3C80" w:rsidRDefault="002133A0" w:rsidP="002133A0">
      <w:pPr>
        <w:ind w:left="720" w:hanging="720"/>
        <w:rPr>
          <w:sz w:val="20"/>
          <w:szCs w:val="20"/>
        </w:rPr>
      </w:pPr>
    </w:p>
    <w:p w:rsidR="002133A0" w:rsidRPr="000C3C80" w:rsidRDefault="002133A0" w:rsidP="002133A0">
      <w:pPr>
        <w:ind w:left="1440"/>
        <w:rPr>
          <w:sz w:val="20"/>
          <w:szCs w:val="20"/>
        </w:rPr>
      </w:pPr>
      <w:r w:rsidRPr="000C3C80">
        <w:rPr>
          <w:b/>
          <w:sz w:val="20"/>
          <w:szCs w:val="20"/>
        </w:rPr>
        <w:t>Recommendation</w:t>
      </w:r>
      <w:r w:rsidRPr="000C3C80">
        <w:rPr>
          <w:sz w:val="20"/>
          <w:szCs w:val="20"/>
        </w:rPr>
        <w:t>:  The ad hoc Faculty Senate Committee on IDEA Course Evaluations</w:t>
      </w:r>
      <w:r>
        <w:rPr>
          <w:sz w:val="20"/>
          <w:szCs w:val="20"/>
        </w:rPr>
        <w:t xml:space="preserve"> should</w:t>
      </w:r>
      <w:r w:rsidRPr="000C3C80">
        <w:rPr>
          <w:sz w:val="20"/>
          <w:szCs w:val="20"/>
        </w:rPr>
        <w:t xml:space="preserve"> plan faculty and student forums for the Fall Semester, 2011, to discuss faculty and student concerns and suggestions relevant to the use of IDEA Course Evaluations at UAA.</w:t>
      </w:r>
    </w:p>
    <w:p w:rsidR="002133A0" w:rsidRPr="00257DD0" w:rsidRDefault="002133A0" w:rsidP="002133A0">
      <w:pPr>
        <w:autoSpaceDE w:val="0"/>
        <w:autoSpaceDN w:val="0"/>
        <w:adjustRightInd w:val="0"/>
        <w:ind w:left="1440"/>
        <w:rPr>
          <w:b/>
          <w:i/>
          <w:color w:val="000000"/>
        </w:rPr>
      </w:pPr>
      <w:r w:rsidRPr="00257DD0">
        <w:rPr>
          <w:b/>
          <w:i/>
          <w:color w:val="000000"/>
        </w:rPr>
        <w:t>Motion to approve all Ad Hoc Committee motions</w:t>
      </w:r>
    </w:p>
    <w:p w:rsidR="002133A0" w:rsidRPr="007005ED" w:rsidRDefault="002133A0" w:rsidP="002133A0">
      <w:pPr>
        <w:autoSpaceDE w:val="0"/>
        <w:autoSpaceDN w:val="0"/>
        <w:adjustRightInd w:val="0"/>
        <w:ind w:left="1440"/>
        <w:rPr>
          <w:b/>
          <w:i/>
          <w:color w:val="000000"/>
        </w:rPr>
      </w:pPr>
      <w:r>
        <w:rPr>
          <w:color w:val="000000"/>
        </w:rPr>
        <w:t>2</w:t>
      </w:r>
      <w:r w:rsidRPr="007005ED">
        <w:rPr>
          <w:b/>
          <w:i/>
          <w:color w:val="000000"/>
          <w:vertAlign w:val="superscript"/>
        </w:rPr>
        <w:t>nd</w:t>
      </w:r>
      <w:r w:rsidRPr="007005ED">
        <w:rPr>
          <w:b/>
          <w:i/>
          <w:color w:val="000000"/>
        </w:rPr>
        <w:t>: Dave Fitzgerald</w:t>
      </w:r>
    </w:p>
    <w:p w:rsidR="002133A0" w:rsidRPr="007005ED" w:rsidRDefault="002133A0" w:rsidP="002133A0">
      <w:pPr>
        <w:autoSpaceDE w:val="0"/>
        <w:autoSpaceDN w:val="0"/>
        <w:adjustRightInd w:val="0"/>
        <w:ind w:left="1440"/>
        <w:rPr>
          <w:b/>
          <w:i/>
          <w:color w:val="000000"/>
        </w:rPr>
      </w:pPr>
      <w:r w:rsidRPr="007005ED">
        <w:rPr>
          <w:b/>
          <w:i/>
          <w:color w:val="000000"/>
        </w:rPr>
        <w:t>Approved</w:t>
      </w:r>
    </w:p>
    <w:p w:rsidR="002133A0" w:rsidRDefault="002133A0"/>
    <w:sectPr w:rsidR="002133A0" w:rsidSect="00782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150E"/>
    <w:multiLevelType w:val="multilevel"/>
    <w:tmpl w:val="9314F5D4"/>
    <w:lvl w:ilvl="0">
      <w:start w:val="2"/>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ascii="Times New Roman" w:hAnsi="Times New Roman" w:cs="Times New Roman" w:hint="default"/>
        <w:b w:val="0"/>
      </w:rPr>
    </w:lvl>
    <w:lvl w:ilvl="2">
      <w:start w:val="1"/>
      <w:numFmt w:val="lowerRoman"/>
      <w:lvlText w:val="%3."/>
      <w:lvlJc w:val="right"/>
      <w:pPr>
        <w:tabs>
          <w:tab w:val="num" w:pos="1710"/>
        </w:tabs>
        <w:ind w:left="1710" w:hanging="180"/>
      </w:pPr>
      <w:rPr>
        <w:rFonts w:hint="default"/>
        <w:b w:val="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133A0"/>
    <w:rsid w:val="002133A0"/>
    <w:rsid w:val="0078209D"/>
    <w:rsid w:val="00AA3D39"/>
    <w:rsid w:val="00D869EC"/>
    <w:rsid w:val="00F6751F"/>
    <w:rsid w:val="00F7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Company>Microsoft</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aygov</dc:creator>
  <cp:lastModifiedBy>aygov</cp:lastModifiedBy>
  <cp:revision>1</cp:revision>
  <dcterms:created xsi:type="dcterms:W3CDTF">2011-09-13T19:47:00Z</dcterms:created>
  <dcterms:modified xsi:type="dcterms:W3CDTF">2011-09-13T19:47:00Z</dcterms:modified>
</cp:coreProperties>
</file>