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C601" w14:textId="77777777" w:rsidR="00D2688C" w:rsidRDefault="00D2688C" w:rsidP="00D2688C">
      <w:pPr>
        <w:jc w:val="center"/>
        <w:rPr>
          <w:b/>
          <w:sz w:val="28"/>
          <w:szCs w:val="28"/>
        </w:rPr>
      </w:pPr>
      <w:bookmarkStart w:id="0" w:name="_GoBack"/>
      <w:bookmarkEnd w:id="0"/>
      <w:r w:rsidRPr="00A76E1C">
        <w:rPr>
          <w:b/>
          <w:noProof/>
        </w:rPr>
        <w:drawing>
          <wp:inline distT="0" distB="0" distL="0" distR="0" wp14:anchorId="4B2A4FFC" wp14:editId="314B5E2D">
            <wp:extent cx="5918200" cy="387985"/>
            <wp:effectExtent l="0" t="0" r="6350" b="0"/>
            <wp:docPr id="1" name="Picture 33"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200" cy="387985"/>
                    </a:xfrm>
                    <a:prstGeom prst="rect">
                      <a:avLst/>
                    </a:prstGeom>
                    <a:noFill/>
                    <a:ln>
                      <a:noFill/>
                    </a:ln>
                  </pic:spPr>
                </pic:pic>
              </a:graphicData>
            </a:graphic>
          </wp:inline>
        </w:drawing>
      </w:r>
    </w:p>
    <w:p w14:paraId="4AEAC4C4" w14:textId="77777777" w:rsidR="00D2688C" w:rsidRDefault="00D2688C" w:rsidP="00D2688C">
      <w:pPr>
        <w:jc w:val="center"/>
        <w:rPr>
          <w:b/>
          <w:sz w:val="28"/>
          <w:szCs w:val="28"/>
        </w:rPr>
      </w:pPr>
    </w:p>
    <w:p w14:paraId="2B8B7A15" w14:textId="77777777" w:rsidR="00D2688C" w:rsidRDefault="00D2688C" w:rsidP="00D2688C">
      <w:pPr>
        <w:jc w:val="center"/>
        <w:rPr>
          <w:b/>
          <w:sz w:val="40"/>
          <w:szCs w:val="28"/>
        </w:rPr>
      </w:pPr>
    </w:p>
    <w:p w14:paraId="20D73A2B" w14:textId="77777777" w:rsidR="00D2688C" w:rsidRPr="00F041D9" w:rsidRDefault="00D2688C" w:rsidP="00D2688C">
      <w:pPr>
        <w:pStyle w:val="Heading1"/>
        <w:rPr>
          <w:color w:val="auto"/>
        </w:rPr>
      </w:pPr>
      <w:r w:rsidRPr="00F041D9">
        <w:rPr>
          <w:color w:val="auto"/>
        </w:rPr>
        <w:t>Associate of Applied Science in Veterinary Technology</w:t>
      </w:r>
    </w:p>
    <w:p w14:paraId="7BDF427C" w14:textId="77777777" w:rsidR="00D2688C" w:rsidRDefault="00D2688C" w:rsidP="00D2688C">
      <w:pPr>
        <w:jc w:val="center"/>
        <w:rPr>
          <w:b/>
          <w:sz w:val="40"/>
          <w:szCs w:val="28"/>
        </w:rPr>
      </w:pPr>
    </w:p>
    <w:p w14:paraId="3F067819" w14:textId="77777777" w:rsidR="00D2688C" w:rsidRPr="002600D0" w:rsidRDefault="00D2688C" w:rsidP="00D2688C">
      <w:pPr>
        <w:pStyle w:val="Heading1"/>
        <w:rPr>
          <w:color w:val="auto"/>
        </w:rPr>
      </w:pPr>
      <w:r w:rsidRPr="002600D0">
        <w:rPr>
          <w:color w:val="auto"/>
        </w:rPr>
        <w:t>Academic Assessment Plan</w:t>
      </w:r>
    </w:p>
    <w:p w14:paraId="763A2408" w14:textId="77777777" w:rsidR="00D2688C" w:rsidRDefault="00D2688C" w:rsidP="00D2688C">
      <w:pPr>
        <w:rPr>
          <w:b/>
          <w:sz w:val="48"/>
          <w:szCs w:val="48"/>
        </w:rPr>
      </w:pPr>
    </w:p>
    <w:p w14:paraId="2F8535A7" w14:textId="77777777" w:rsidR="00D2688C" w:rsidRPr="005C275F" w:rsidRDefault="00D2688C" w:rsidP="00D2688C">
      <w:pPr>
        <w:jc w:val="center"/>
        <w:rPr>
          <w:b/>
          <w:sz w:val="48"/>
          <w:szCs w:val="48"/>
        </w:rPr>
      </w:pPr>
    </w:p>
    <w:p w14:paraId="24680D21" w14:textId="77777777" w:rsidR="00D2688C" w:rsidRDefault="00D2688C" w:rsidP="00D2688C">
      <w:pPr>
        <w:jc w:val="center"/>
        <w:rPr>
          <w:b/>
          <w:sz w:val="28"/>
          <w:szCs w:val="28"/>
        </w:rPr>
      </w:pPr>
      <w:r>
        <w:rPr>
          <w:b/>
          <w:sz w:val="28"/>
          <w:szCs w:val="28"/>
        </w:rPr>
        <w:t>Adopted by</w:t>
      </w:r>
    </w:p>
    <w:p w14:paraId="46CC6D13" w14:textId="77777777" w:rsidR="00D2688C" w:rsidRDefault="00D2688C" w:rsidP="00D2688C">
      <w:pPr>
        <w:jc w:val="center"/>
        <w:rPr>
          <w:b/>
          <w:sz w:val="28"/>
          <w:szCs w:val="28"/>
        </w:rPr>
      </w:pPr>
    </w:p>
    <w:p w14:paraId="2B8153AF" w14:textId="77777777" w:rsidR="00D2688C" w:rsidRDefault="00D2688C" w:rsidP="00D2688C">
      <w:pPr>
        <w:jc w:val="center"/>
        <w:rPr>
          <w:b/>
          <w:sz w:val="28"/>
          <w:szCs w:val="28"/>
        </w:rPr>
      </w:pPr>
      <w:r>
        <w:rPr>
          <w:b/>
          <w:sz w:val="28"/>
          <w:szCs w:val="28"/>
        </w:rPr>
        <w:t xml:space="preserve">The </w:t>
      </w:r>
      <w:r w:rsidRPr="00F041D9">
        <w:rPr>
          <w:b/>
          <w:sz w:val="28"/>
          <w:szCs w:val="28"/>
        </w:rPr>
        <w:t>Veterinary Technology Program faculty:  2/</w:t>
      </w:r>
      <w:r>
        <w:rPr>
          <w:b/>
          <w:sz w:val="28"/>
          <w:szCs w:val="28"/>
        </w:rPr>
        <w:t>15</w:t>
      </w:r>
      <w:r w:rsidRPr="00F041D9">
        <w:rPr>
          <w:b/>
          <w:sz w:val="28"/>
          <w:szCs w:val="28"/>
        </w:rPr>
        <w:t>/2023</w:t>
      </w:r>
    </w:p>
    <w:p w14:paraId="1B743BFD" w14:textId="77777777" w:rsidR="00D2688C" w:rsidRDefault="00D2688C" w:rsidP="00D2688C">
      <w:pPr>
        <w:spacing w:line="480" w:lineRule="auto"/>
        <w:jc w:val="center"/>
        <w:rPr>
          <w:b/>
          <w:sz w:val="80"/>
          <w:szCs w:val="80"/>
        </w:rPr>
      </w:pPr>
    </w:p>
    <w:p w14:paraId="552E2376" w14:textId="77777777" w:rsidR="00D2688C" w:rsidRDefault="00D2688C" w:rsidP="00D2688C">
      <w:pPr>
        <w:spacing w:line="480" w:lineRule="auto"/>
        <w:jc w:val="center"/>
        <w:rPr>
          <w:b/>
          <w:sz w:val="80"/>
          <w:szCs w:val="80"/>
        </w:rPr>
      </w:pPr>
    </w:p>
    <w:p w14:paraId="66135BCD" w14:textId="77777777" w:rsidR="00D2688C" w:rsidRDefault="00D2688C" w:rsidP="00D2688C">
      <w:pPr>
        <w:jc w:val="center"/>
        <w:rPr>
          <w:szCs w:val="28"/>
        </w:rPr>
      </w:pPr>
      <w:r>
        <w:rPr>
          <w:szCs w:val="28"/>
        </w:rPr>
        <w:t>Reviewed with curriculum changes by the Academic Assessment Committee: 4/7/23</w:t>
      </w:r>
    </w:p>
    <w:p w14:paraId="0FB5C3EF" w14:textId="77777777" w:rsidR="00D2688C" w:rsidRDefault="00D2688C" w:rsidP="00D2688C">
      <w:pPr>
        <w:jc w:val="center"/>
        <w:rPr>
          <w:szCs w:val="28"/>
        </w:rPr>
      </w:pPr>
      <w:r>
        <w:rPr>
          <w:szCs w:val="28"/>
        </w:rPr>
        <w:t>Reviewed by the Faculty Senate as an information item: 4/7/23</w:t>
      </w:r>
    </w:p>
    <w:p w14:paraId="6F4F470A" w14:textId="77777777" w:rsidR="007C32C6" w:rsidRPr="00D91413" w:rsidRDefault="00B10748" w:rsidP="00D91413">
      <w:pPr>
        <w:tabs>
          <w:tab w:val="center" w:pos="4968"/>
        </w:tabs>
      </w:pPr>
      <w:r>
        <w:br w:type="page"/>
      </w:r>
      <w:bookmarkStart w:id="1" w:name="ProgramGoals"/>
    </w:p>
    <w:p w14:paraId="4F65334F" w14:textId="77777777" w:rsidR="007C32C6" w:rsidRDefault="007C32C6" w:rsidP="004C7E08">
      <w:pPr>
        <w:pStyle w:val="HeadingA"/>
        <w:jc w:val="left"/>
      </w:pPr>
    </w:p>
    <w:p w14:paraId="786E2E18" w14:textId="77777777" w:rsidR="00B10748" w:rsidRPr="001C7CFF" w:rsidRDefault="00B10748" w:rsidP="00823C6B">
      <w:pPr>
        <w:pStyle w:val="Heading2"/>
      </w:pPr>
      <w:bookmarkStart w:id="2" w:name="_Toc177539376"/>
      <w:r w:rsidRPr="001C7CFF">
        <w:t>Mission Statement</w:t>
      </w:r>
      <w:bookmarkEnd w:id="2"/>
    </w:p>
    <w:p w14:paraId="03C978DC" w14:textId="58CA692D" w:rsidR="00060AAC" w:rsidRPr="00823C6B" w:rsidRDefault="00194E80" w:rsidP="00194E80">
      <w:pPr>
        <w:rPr>
          <w:rFonts w:eastAsia="Arial Rounded"/>
        </w:rPr>
      </w:pPr>
      <w:r w:rsidRPr="00823C6B">
        <w:rPr>
          <w:rFonts w:eastAsia="Arial Rounded"/>
        </w:rPr>
        <w:t>The mission of the Veterinary Technology program is to</w:t>
      </w:r>
      <w:r w:rsidR="00C164E2" w:rsidRPr="00823C6B">
        <w:rPr>
          <w:rFonts w:eastAsia="Arial Rounded"/>
        </w:rPr>
        <w:t xml:space="preserve"> meet </w:t>
      </w:r>
      <w:r w:rsidR="00192B92" w:rsidRPr="00823C6B">
        <w:rPr>
          <w:rFonts w:eastAsia="Arial Rounded"/>
        </w:rPr>
        <w:t xml:space="preserve">the </w:t>
      </w:r>
      <w:r w:rsidR="00C164E2" w:rsidRPr="00823C6B">
        <w:rPr>
          <w:rFonts w:eastAsia="Arial Rounded"/>
        </w:rPr>
        <w:t>accreditation requirements of the</w:t>
      </w:r>
      <w:r w:rsidR="00763B69" w:rsidRPr="00823C6B">
        <w:rPr>
          <w:rFonts w:eastAsia="Arial Rounded"/>
        </w:rPr>
        <w:t xml:space="preserve"> American Veterinary Medical Association’s</w:t>
      </w:r>
      <w:r w:rsidR="00F96CB2" w:rsidRPr="00823C6B">
        <w:rPr>
          <w:rFonts w:eastAsia="Arial Rounded"/>
        </w:rPr>
        <w:t xml:space="preserve"> </w:t>
      </w:r>
      <w:r w:rsidR="00F96CB2" w:rsidRPr="00823C6B">
        <w:rPr>
          <w:bCs/>
        </w:rPr>
        <w:t>Committee on Veterinary Technician Education and Activities</w:t>
      </w:r>
      <w:r w:rsidR="00D11AA3" w:rsidRPr="00823C6B">
        <w:rPr>
          <w:bCs/>
          <w:i/>
          <w:iCs/>
        </w:rPr>
        <w:t xml:space="preserve"> </w:t>
      </w:r>
      <w:r w:rsidR="00D11AA3" w:rsidRPr="00823C6B">
        <w:rPr>
          <w:bCs/>
        </w:rPr>
        <w:t>(AVMA/CVTEA)</w:t>
      </w:r>
      <w:r w:rsidR="00D11AA3" w:rsidRPr="00823C6B">
        <w:t xml:space="preserve"> </w:t>
      </w:r>
      <w:r w:rsidR="007C4047" w:rsidRPr="00823C6B">
        <w:rPr>
          <w:bCs/>
        </w:rPr>
        <w:t xml:space="preserve">and </w:t>
      </w:r>
      <w:r w:rsidRPr="00823C6B">
        <w:rPr>
          <w:rFonts w:eastAsia="Arial Rounded"/>
        </w:rPr>
        <w:t xml:space="preserve">produce graduates that possess the skills necessary to work as effective members of a veterinary team </w:t>
      </w:r>
      <w:r w:rsidR="007C4047" w:rsidRPr="00823C6B">
        <w:rPr>
          <w:rFonts w:eastAsia="Arial Rounded"/>
        </w:rPr>
        <w:t>who</w:t>
      </w:r>
      <w:r w:rsidRPr="00823C6B">
        <w:rPr>
          <w:rFonts w:eastAsia="Arial Rounded"/>
        </w:rPr>
        <w:t xml:space="preserve"> are both eligible and equipped to meet licensure requirements</w:t>
      </w:r>
      <w:r w:rsidR="00B77544" w:rsidRPr="00823C6B">
        <w:rPr>
          <w:rFonts w:eastAsia="Arial Rounded"/>
        </w:rPr>
        <w:t xml:space="preserve"> </w:t>
      </w:r>
      <w:r w:rsidRPr="00823C6B">
        <w:rPr>
          <w:rFonts w:eastAsia="Arial Rounded"/>
        </w:rPr>
        <w:t>as outlined by the</w:t>
      </w:r>
      <w:r w:rsidR="00BE5A3F" w:rsidRPr="00823C6B">
        <w:rPr>
          <w:rFonts w:eastAsia="Arial Rounded"/>
        </w:rPr>
        <w:t xml:space="preserve"> AVMA</w:t>
      </w:r>
      <w:r w:rsidR="00F137DB" w:rsidRPr="00823C6B">
        <w:rPr>
          <w:rFonts w:eastAsia="Arial Rounded"/>
        </w:rPr>
        <w:t>.</w:t>
      </w:r>
    </w:p>
    <w:p w14:paraId="6831B95D" w14:textId="77777777" w:rsidR="00D2688C" w:rsidRPr="00765BBF" w:rsidRDefault="00D2688C" w:rsidP="00194E80"/>
    <w:p w14:paraId="70CC034B" w14:textId="56A112B4" w:rsidR="00194E80" w:rsidRPr="00D2688C" w:rsidRDefault="00060AAC" w:rsidP="00194E80">
      <w:pPr>
        <w:rPr>
          <w:rFonts w:eastAsia="Arial Rounded"/>
          <w:b/>
          <w:i/>
          <w:iCs/>
        </w:rPr>
      </w:pPr>
      <w:r w:rsidRPr="00823C6B">
        <w:rPr>
          <w:bCs/>
        </w:rPr>
        <w:t xml:space="preserve">The mission statement of the </w:t>
      </w:r>
      <w:r w:rsidR="00F137DB" w:rsidRPr="00823C6B">
        <w:rPr>
          <w:bCs/>
        </w:rPr>
        <w:t>AVMA/CVTEA</w:t>
      </w:r>
      <w:r w:rsidRPr="00823C6B">
        <w:rPr>
          <w:bCs/>
        </w:rPr>
        <w:t xml:space="preserve"> is as follows:</w:t>
      </w:r>
      <w:r w:rsidRPr="00823C6B">
        <w:t xml:space="preserve"> </w:t>
      </w:r>
      <w:r w:rsidR="00766749" w:rsidRPr="00823C6B">
        <w:rPr>
          <w:i/>
          <w:iCs/>
        </w:rPr>
        <w:t>“</w:t>
      </w:r>
      <w:r w:rsidR="003F28DF" w:rsidRPr="00823C6B">
        <w:rPr>
          <w:i/>
          <w:iCs/>
        </w:rPr>
        <w:t xml:space="preserve">The mission of </w:t>
      </w:r>
      <w:r w:rsidR="0076329F" w:rsidRPr="00823C6B">
        <w:rPr>
          <w:i/>
          <w:iCs/>
        </w:rPr>
        <w:t>the</w:t>
      </w:r>
      <w:bookmarkStart w:id="3" w:name="_Hlk127096054"/>
      <w:r w:rsidR="00BE5A3F" w:rsidRPr="00823C6B">
        <w:rPr>
          <w:i/>
          <w:iCs/>
        </w:rPr>
        <w:t xml:space="preserve"> </w:t>
      </w:r>
      <w:r w:rsidR="0076329F" w:rsidRPr="00823C6B">
        <w:rPr>
          <w:i/>
          <w:iCs/>
        </w:rPr>
        <w:t>Committee</w:t>
      </w:r>
      <w:r w:rsidR="003F28DF" w:rsidRPr="00823C6B">
        <w:rPr>
          <w:i/>
          <w:iCs/>
        </w:rPr>
        <w:t xml:space="preserve"> on</w:t>
      </w:r>
      <w:r w:rsidR="003F28DF" w:rsidRPr="00765BBF">
        <w:rPr>
          <w:i/>
          <w:iCs/>
        </w:rPr>
        <w:t xml:space="preserve"> </w:t>
      </w:r>
      <w:r w:rsidR="00171551" w:rsidRPr="00765BBF">
        <w:rPr>
          <w:i/>
          <w:iCs/>
        </w:rPr>
        <w:t xml:space="preserve">Veterinary Technician Education and Activities </w:t>
      </w:r>
      <w:bookmarkEnd w:id="3"/>
      <w:r w:rsidR="00171551" w:rsidRPr="00765BBF">
        <w:rPr>
          <w:i/>
          <w:iCs/>
        </w:rPr>
        <w:t xml:space="preserve">(CVTEA) is to shape the future of veterinary medicine by promoting veterinary technology and the veterinary professional team through education, </w:t>
      </w:r>
      <w:r w:rsidR="00A8268A" w:rsidRPr="00765BBF">
        <w:rPr>
          <w:i/>
          <w:iCs/>
        </w:rPr>
        <w:t>quality, integrity, service, leadership, and collegiality</w:t>
      </w:r>
      <w:r w:rsidR="00A82969" w:rsidRPr="00765BBF">
        <w:rPr>
          <w:i/>
          <w:iCs/>
        </w:rPr>
        <w:t>.”</w:t>
      </w:r>
    </w:p>
    <w:p w14:paraId="1EACEC01" w14:textId="77777777" w:rsidR="004C7E08" w:rsidRPr="00765BBF" w:rsidRDefault="004C7E08" w:rsidP="000B3AE8">
      <w:pPr>
        <w:pStyle w:val="HeadingA"/>
        <w:jc w:val="left"/>
      </w:pPr>
    </w:p>
    <w:p w14:paraId="6AE6A7BF" w14:textId="77777777" w:rsidR="00B10748" w:rsidRPr="00765BBF" w:rsidRDefault="004C7E08" w:rsidP="00823C6B">
      <w:pPr>
        <w:pStyle w:val="Heading2"/>
      </w:pPr>
      <w:r w:rsidRPr="00765BBF">
        <w:t>Program Student Learning Outcomes</w:t>
      </w:r>
    </w:p>
    <w:p w14:paraId="2DBE2BDF" w14:textId="64B421CC" w:rsidR="004C7E08" w:rsidRPr="00C374CE" w:rsidRDefault="004C7E08" w:rsidP="00B10748">
      <w:pPr>
        <w:pStyle w:val="BodyText2"/>
        <w:rPr>
          <w:color w:val="auto"/>
        </w:rPr>
      </w:pPr>
      <w:r w:rsidRPr="00765BBF">
        <w:rPr>
          <w:color w:val="000000"/>
        </w:rPr>
        <w:t>Students graduating with a</w:t>
      </w:r>
      <w:r w:rsidR="00194E80" w:rsidRPr="00765BBF">
        <w:rPr>
          <w:color w:val="000000"/>
        </w:rPr>
        <w:t xml:space="preserve">n </w:t>
      </w:r>
      <w:r w:rsidR="00194E80" w:rsidRPr="00C374CE">
        <w:rPr>
          <w:b/>
          <w:bCs/>
          <w:color w:val="auto"/>
        </w:rPr>
        <w:t>Associate of Applied Science</w:t>
      </w:r>
      <w:r w:rsidRPr="00C374CE">
        <w:rPr>
          <w:b/>
          <w:bCs/>
          <w:color w:val="auto"/>
        </w:rPr>
        <w:t xml:space="preserve"> in </w:t>
      </w:r>
      <w:r w:rsidR="00194E80" w:rsidRPr="00C374CE">
        <w:rPr>
          <w:b/>
          <w:bCs/>
          <w:color w:val="auto"/>
        </w:rPr>
        <w:t>Veterinary Technology</w:t>
      </w:r>
      <w:r w:rsidRPr="00C374CE">
        <w:rPr>
          <w:color w:val="auto"/>
        </w:rPr>
        <w:t xml:space="preserve"> will be able to:</w:t>
      </w:r>
    </w:p>
    <w:p w14:paraId="6D81868B" w14:textId="0412988E" w:rsidR="00117A42" w:rsidRPr="00DD1CA7" w:rsidRDefault="00B2025A" w:rsidP="001A671A">
      <w:pPr>
        <w:pStyle w:val="BodyText2"/>
        <w:numPr>
          <w:ilvl w:val="0"/>
          <w:numId w:val="32"/>
        </w:numPr>
        <w:rPr>
          <w:color w:val="auto"/>
        </w:rPr>
      </w:pPr>
      <w:r w:rsidRPr="00C374CE">
        <w:rPr>
          <w:color w:val="auto"/>
        </w:rPr>
        <w:t>Apply critical thinking ski</w:t>
      </w:r>
      <w:r w:rsidR="00042613" w:rsidRPr="00C374CE">
        <w:rPr>
          <w:color w:val="auto"/>
        </w:rPr>
        <w:t xml:space="preserve">lls required to be effective members of a veterinary care </w:t>
      </w:r>
      <w:r w:rsidR="00042613" w:rsidRPr="00DD1CA7">
        <w:rPr>
          <w:color w:val="auto"/>
        </w:rPr>
        <w:t>team.</w:t>
      </w:r>
    </w:p>
    <w:p w14:paraId="58733010" w14:textId="3B3F3DF7" w:rsidR="00042613" w:rsidRPr="00DD1CA7" w:rsidRDefault="00F65B47" w:rsidP="001A671A">
      <w:pPr>
        <w:pStyle w:val="BodyText2"/>
        <w:numPr>
          <w:ilvl w:val="0"/>
          <w:numId w:val="32"/>
        </w:numPr>
        <w:rPr>
          <w:color w:val="auto"/>
        </w:rPr>
      </w:pPr>
      <w:r w:rsidRPr="00DD1CA7">
        <w:rPr>
          <w:color w:val="auto"/>
        </w:rPr>
        <w:t>Perform</w:t>
      </w:r>
      <w:r w:rsidR="004527BE" w:rsidRPr="00DD1CA7">
        <w:rPr>
          <w:color w:val="auto"/>
        </w:rPr>
        <w:t xml:space="preserve"> </w:t>
      </w:r>
      <w:r w:rsidR="00C07ACB" w:rsidRPr="00DD1CA7">
        <w:rPr>
          <w:color w:val="auto"/>
        </w:rPr>
        <w:t xml:space="preserve">the </w:t>
      </w:r>
      <w:r w:rsidR="004527BE" w:rsidRPr="00DD1CA7">
        <w:rPr>
          <w:color w:val="auto"/>
        </w:rPr>
        <w:t>technical skills required of a veterinary technician</w:t>
      </w:r>
      <w:r w:rsidR="00C07ACB" w:rsidRPr="00DD1CA7">
        <w:rPr>
          <w:color w:val="auto"/>
        </w:rPr>
        <w:t>.</w:t>
      </w:r>
    </w:p>
    <w:p w14:paraId="73B2D3D9" w14:textId="5E9CBEF7" w:rsidR="00C07ACB" w:rsidRPr="00DD1CA7" w:rsidRDefault="0021356C" w:rsidP="001A671A">
      <w:pPr>
        <w:pStyle w:val="BodyText2"/>
        <w:numPr>
          <w:ilvl w:val="0"/>
          <w:numId w:val="32"/>
        </w:numPr>
        <w:rPr>
          <w:color w:val="auto"/>
        </w:rPr>
      </w:pPr>
      <w:r w:rsidRPr="00DD1CA7">
        <w:rPr>
          <w:color w:val="auto"/>
        </w:rPr>
        <w:t>Demonstrate</w:t>
      </w:r>
      <w:r w:rsidR="00C07ACB" w:rsidRPr="00DD1CA7">
        <w:rPr>
          <w:color w:val="auto"/>
        </w:rPr>
        <w:t xml:space="preserve"> the </w:t>
      </w:r>
      <w:r w:rsidR="00514D89" w:rsidRPr="00DD1CA7">
        <w:rPr>
          <w:color w:val="auto"/>
        </w:rPr>
        <w:t xml:space="preserve">hands-on </w:t>
      </w:r>
      <w:r w:rsidR="00C07ACB" w:rsidRPr="00DD1CA7">
        <w:rPr>
          <w:color w:val="auto"/>
        </w:rPr>
        <w:t xml:space="preserve">animal nursing </w:t>
      </w:r>
      <w:r w:rsidR="00514D89" w:rsidRPr="00DD1CA7">
        <w:rPr>
          <w:color w:val="auto"/>
        </w:rPr>
        <w:t>skills</w:t>
      </w:r>
      <w:r w:rsidR="00C07ACB" w:rsidRPr="00DD1CA7">
        <w:rPr>
          <w:color w:val="auto"/>
        </w:rPr>
        <w:t xml:space="preserve"> required of a veterinary </w:t>
      </w:r>
      <w:r w:rsidR="00AF1D9B" w:rsidRPr="00DD1CA7">
        <w:rPr>
          <w:color w:val="auto"/>
        </w:rPr>
        <w:t>technician.</w:t>
      </w:r>
    </w:p>
    <w:p w14:paraId="204C902D" w14:textId="4D3EB810" w:rsidR="00C07ACB" w:rsidRPr="00DD1CA7" w:rsidRDefault="00AF1D9B" w:rsidP="001A671A">
      <w:pPr>
        <w:pStyle w:val="BodyText2"/>
        <w:numPr>
          <w:ilvl w:val="0"/>
          <w:numId w:val="32"/>
        </w:numPr>
        <w:rPr>
          <w:color w:val="auto"/>
        </w:rPr>
      </w:pPr>
      <w:r w:rsidRPr="00DD1CA7">
        <w:rPr>
          <w:color w:val="auto"/>
        </w:rPr>
        <w:t xml:space="preserve">Behave and communicate professionally </w:t>
      </w:r>
      <w:r w:rsidR="00F65B47" w:rsidRPr="00DD1CA7">
        <w:rPr>
          <w:color w:val="auto"/>
        </w:rPr>
        <w:t xml:space="preserve">as required </w:t>
      </w:r>
      <w:r w:rsidR="007B433A" w:rsidRPr="00DD1CA7">
        <w:rPr>
          <w:color w:val="auto"/>
        </w:rPr>
        <w:t>to be successful as a</w:t>
      </w:r>
      <w:r w:rsidRPr="00DD1CA7">
        <w:rPr>
          <w:color w:val="auto"/>
        </w:rPr>
        <w:t xml:space="preserve"> veterinary technician.</w:t>
      </w:r>
    </w:p>
    <w:p w14:paraId="34C557E4" w14:textId="77777777" w:rsidR="00B10748" w:rsidRPr="00765BBF" w:rsidRDefault="00B10748" w:rsidP="004C7E08">
      <w:pPr>
        <w:pStyle w:val="HeadingA"/>
        <w:jc w:val="left"/>
        <w:rPr>
          <w:b w:val="0"/>
          <w:smallCaps w:val="0"/>
          <w:color w:val="000000"/>
          <w:sz w:val="24"/>
        </w:rPr>
      </w:pPr>
    </w:p>
    <w:p w14:paraId="11C99687" w14:textId="55556429" w:rsidR="00B10748" w:rsidRPr="00765BBF" w:rsidRDefault="004C7E08" w:rsidP="00823C6B">
      <w:pPr>
        <w:pStyle w:val="Heading2"/>
      </w:pPr>
      <w:r w:rsidRPr="00765BBF">
        <w:t>Measures</w:t>
      </w:r>
    </w:p>
    <w:p w14:paraId="021ACECF" w14:textId="11A3BF6D" w:rsidR="003A2E7E" w:rsidRPr="00823C6B" w:rsidRDefault="003A2E7E" w:rsidP="003A2E7E">
      <w:pPr>
        <w:pStyle w:val="NormalWeb"/>
        <w:spacing w:before="0" w:beforeAutospacing="0" w:after="0" w:afterAutospacing="0"/>
      </w:pPr>
      <w:r w:rsidRPr="00823C6B">
        <w:rPr>
          <w:bCs/>
          <w:color w:val="000000"/>
        </w:rPr>
        <w:t>To obtain accreditation</w:t>
      </w:r>
      <w:r w:rsidR="000B3AE8" w:rsidRPr="00823C6B">
        <w:rPr>
          <w:bCs/>
          <w:color w:val="000000"/>
        </w:rPr>
        <w:t xml:space="preserve"> with the AVMA/CVTEA</w:t>
      </w:r>
      <w:r w:rsidRPr="00823C6B">
        <w:rPr>
          <w:bCs/>
          <w:color w:val="000000"/>
        </w:rPr>
        <w:t xml:space="preserve">, this program must develop program-specific assessment instruments that assist in determining </w:t>
      </w:r>
      <w:r w:rsidR="00004FFE" w:rsidRPr="00823C6B">
        <w:rPr>
          <w:bCs/>
          <w:color w:val="000000"/>
        </w:rPr>
        <w:t xml:space="preserve">the </w:t>
      </w:r>
      <w:r w:rsidRPr="00823C6B">
        <w:rPr>
          <w:bCs/>
          <w:color w:val="000000"/>
        </w:rPr>
        <w:t xml:space="preserve">attainment of the educational goals.  Such instruments should include but are not limited to, attrition rates, graduate and employer surveys, </w:t>
      </w:r>
      <w:r w:rsidR="00004FFE" w:rsidRPr="00823C6B">
        <w:rPr>
          <w:bCs/>
          <w:color w:val="000000"/>
        </w:rPr>
        <w:t xml:space="preserve">and the </w:t>
      </w:r>
      <w:r w:rsidRPr="00823C6B">
        <w:rPr>
          <w:bCs/>
          <w:color w:val="000000"/>
        </w:rPr>
        <w:t>pass rates and domain scores of the Veterinary Technician National Exam (VTNE).  The results of all outcome assessments will be used to improve the program.</w:t>
      </w:r>
    </w:p>
    <w:p w14:paraId="597C8AA1" w14:textId="77777777" w:rsidR="003A2E7E" w:rsidRPr="00765BBF" w:rsidRDefault="003A2E7E" w:rsidP="003A2E7E"/>
    <w:p w14:paraId="49E9D568" w14:textId="77777777" w:rsidR="00D2688C" w:rsidRPr="00765BBF" w:rsidRDefault="00D2688C" w:rsidP="00D2688C">
      <w:pPr>
        <w:pStyle w:val="NormalWeb"/>
        <w:spacing w:before="0" w:beforeAutospacing="0" w:after="0" w:afterAutospacing="0"/>
        <w:jc w:val="center"/>
        <w:rPr>
          <w:b/>
          <w:bCs/>
        </w:rPr>
      </w:pPr>
      <w:r w:rsidRPr="00765BBF">
        <w:rPr>
          <w:b/>
          <w:bCs/>
          <w:color w:val="000000"/>
          <w:sz w:val="20"/>
          <w:szCs w:val="20"/>
        </w:rPr>
        <w:t>TABLE 1:  PROGRAM OUTCOMES ASSESSMENT MEASURES AND ADMINISTRATION</w:t>
      </w:r>
    </w:p>
    <w:p w14:paraId="47F0592D" w14:textId="2AACCDA0" w:rsidR="007F57D9" w:rsidRPr="00765BBF" w:rsidRDefault="00D2688C" w:rsidP="00D2688C">
      <w:pPr>
        <w:jc w:val="center"/>
      </w:pPr>
      <w:r w:rsidRPr="00765BBF">
        <w:rPr>
          <w:b/>
          <w:bCs/>
          <w:color w:val="000000"/>
          <w:sz w:val="20"/>
          <w:szCs w:val="20"/>
        </w:rPr>
        <w:t>(* indicates a required assessment measure for AVMA CVTEA accreditation.)</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32"/>
        <w:gridCol w:w="2243"/>
        <w:gridCol w:w="2066"/>
        <w:gridCol w:w="1827"/>
        <w:gridCol w:w="1722"/>
      </w:tblGrid>
      <w:tr w:rsidR="00823C6B" w:rsidRPr="00765BBF" w14:paraId="62C96858" w14:textId="77777777" w:rsidTr="00823C6B">
        <w:trPr>
          <w:trHeight w:val="690"/>
          <w:tblHeader/>
          <w:jc w:val="center"/>
        </w:trPr>
        <w:tc>
          <w:tcPr>
            <w:tcW w:w="2032" w:type="dxa"/>
            <w:shd w:val="clear" w:color="auto" w:fill="FFCCFF"/>
            <w:tcMar>
              <w:top w:w="0" w:type="dxa"/>
              <w:left w:w="115" w:type="dxa"/>
              <w:bottom w:w="0" w:type="dxa"/>
              <w:right w:w="115" w:type="dxa"/>
            </w:tcMar>
            <w:vAlign w:val="center"/>
            <w:hideMark/>
          </w:tcPr>
          <w:p w14:paraId="3F0F875A" w14:textId="77777777" w:rsidR="00823C6B" w:rsidRPr="00497C10" w:rsidRDefault="00823C6B">
            <w:pPr>
              <w:pStyle w:val="NormalWeb"/>
              <w:spacing w:before="0" w:beforeAutospacing="0" w:after="0" w:afterAutospacing="0"/>
              <w:jc w:val="center"/>
              <w:rPr>
                <w:b/>
                <w:bCs/>
              </w:rPr>
            </w:pPr>
            <w:r w:rsidRPr="00497C10">
              <w:rPr>
                <w:b/>
                <w:bCs/>
                <w:sz w:val="20"/>
                <w:szCs w:val="20"/>
              </w:rPr>
              <w:t>Measure</w:t>
            </w:r>
          </w:p>
        </w:tc>
        <w:tc>
          <w:tcPr>
            <w:tcW w:w="2243" w:type="dxa"/>
            <w:shd w:val="clear" w:color="auto" w:fill="FFCCFF"/>
            <w:tcMar>
              <w:top w:w="0" w:type="dxa"/>
              <w:left w:w="115" w:type="dxa"/>
              <w:bottom w:w="0" w:type="dxa"/>
              <w:right w:w="115" w:type="dxa"/>
            </w:tcMar>
            <w:vAlign w:val="center"/>
            <w:hideMark/>
          </w:tcPr>
          <w:p w14:paraId="51C86521" w14:textId="77777777" w:rsidR="00823C6B" w:rsidRPr="00497C10" w:rsidRDefault="00823C6B">
            <w:pPr>
              <w:pStyle w:val="NormalWeb"/>
              <w:spacing w:before="0" w:beforeAutospacing="0" w:after="0" w:afterAutospacing="0"/>
              <w:jc w:val="center"/>
              <w:rPr>
                <w:b/>
                <w:bCs/>
              </w:rPr>
            </w:pPr>
            <w:r w:rsidRPr="00497C10">
              <w:rPr>
                <w:b/>
                <w:bCs/>
                <w:sz w:val="20"/>
                <w:szCs w:val="20"/>
              </w:rPr>
              <w:t>Description</w:t>
            </w:r>
          </w:p>
        </w:tc>
        <w:tc>
          <w:tcPr>
            <w:tcW w:w="2066" w:type="dxa"/>
            <w:shd w:val="clear" w:color="auto" w:fill="FFCCFF"/>
            <w:tcMar>
              <w:top w:w="0" w:type="dxa"/>
              <w:left w:w="115" w:type="dxa"/>
              <w:bottom w:w="0" w:type="dxa"/>
              <w:right w:w="115" w:type="dxa"/>
            </w:tcMar>
            <w:vAlign w:val="center"/>
            <w:hideMark/>
          </w:tcPr>
          <w:p w14:paraId="0FDC903D" w14:textId="77777777" w:rsidR="00823C6B" w:rsidRPr="00497C10" w:rsidRDefault="00823C6B">
            <w:pPr>
              <w:pStyle w:val="NormalWeb"/>
              <w:spacing w:before="0" w:beforeAutospacing="0" w:after="0" w:afterAutospacing="0"/>
              <w:jc w:val="center"/>
              <w:rPr>
                <w:b/>
                <w:bCs/>
              </w:rPr>
            </w:pPr>
            <w:r w:rsidRPr="00497C10">
              <w:rPr>
                <w:b/>
                <w:bCs/>
                <w:sz w:val="20"/>
                <w:szCs w:val="20"/>
              </w:rPr>
              <w:t>Frequency/Start Date</w:t>
            </w:r>
          </w:p>
        </w:tc>
        <w:tc>
          <w:tcPr>
            <w:tcW w:w="1827" w:type="dxa"/>
            <w:shd w:val="clear" w:color="auto" w:fill="FFCCFF"/>
            <w:tcMar>
              <w:top w:w="0" w:type="dxa"/>
              <w:left w:w="115" w:type="dxa"/>
              <w:bottom w:w="0" w:type="dxa"/>
              <w:right w:w="115" w:type="dxa"/>
            </w:tcMar>
            <w:vAlign w:val="center"/>
            <w:hideMark/>
          </w:tcPr>
          <w:p w14:paraId="1B962132" w14:textId="77777777" w:rsidR="00823C6B" w:rsidRPr="00497C10" w:rsidRDefault="00823C6B">
            <w:pPr>
              <w:pStyle w:val="NormalWeb"/>
              <w:spacing w:before="0" w:beforeAutospacing="0" w:after="0" w:afterAutospacing="0"/>
              <w:jc w:val="center"/>
              <w:rPr>
                <w:b/>
                <w:bCs/>
              </w:rPr>
            </w:pPr>
            <w:r w:rsidRPr="00497C10">
              <w:rPr>
                <w:b/>
                <w:bCs/>
                <w:sz w:val="20"/>
                <w:szCs w:val="20"/>
              </w:rPr>
              <w:t>Collection Method</w:t>
            </w:r>
          </w:p>
        </w:tc>
        <w:tc>
          <w:tcPr>
            <w:tcW w:w="1722" w:type="dxa"/>
            <w:shd w:val="clear" w:color="auto" w:fill="FFCCFF"/>
            <w:tcMar>
              <w:top w:w="0" w:type="dxa"/>
              <w:left w:w="115" w:type="dxa"/>
              <w:bottom w:w="0" w:type="dxa"/>
              <w:right w:w="115" w:type="dxa"/>
            </w:tcMar>
            <w:vAlign w:val="center"/>
            <w:hideMark/>
          </w:tcPr>
          <w:p w14:paraId="69843502" w14:textId="77777777" w:rsidR="00823C6B" w:rsidRPr="00497C10" w:rsidRDefault="00823C6B">
            <w:pPr>
              <w:pStyle w:val="NormalWeb"/>
              <w:spacing w:before="0" w:beforeAutospacing="0" w:after="0" w:afterAutospacing="0"/>
              <w:jc w:val="center"/>
              <w:rPr>
                <w:b/>
                <w:bCs/>
              </w:rPr>
            </w:pPr>
            <w:r w:rsidRPr="00497C10">
              <w:rPr>
                <w:b/>
                <w:bCs/>
                <w:sz w:val="20"/>
                <w:szCs w:val="20"/>
              </w:rPr>
              <w:t>Administered By</w:t>
            </w:r>
          </w:p>
        </w:tc>
      </w:tr>
      <w:tr w:rsidR="00823C6B" w:rsidRPr="00497C10" w14:paraId="19894656" w14:textId="77777777" w:rsidTr="00823C6B">
        <w:trPr>
          <w:trHeight w:val="2340"/>
          <w:jc w:val="center"/>
        </w:trPr>
        <w:tc>
          <w:tcPr>
            <w:tcW w:w="2032" w:type="dxa"/>
            <w:shd w:val="clear" w:color="auto" w:fill="FFCCFF"/>
            <w:tcMar>
              <w:top w:w="0" w:type="dxa"/>
              <w:left w:w="115" w:type="dxa"/>
              <w:bottom w:w="0" w:type="dxa"/>
              <w:right w:w="115" w:type="dxa"/>
            </w:tcMar>
            <w:vAlign w:val="center"/>
            <w:hideMark/>
          </w:tcPr>
          <w:p w14:paraId="4176D59A" w14:textId="77777777" w:rsidR="00823C6B" w:rsidRDefault="00823C6B">
            <w:pPr>
              <w:pStyle w:val="NormalWeb"/>
              <w:spacing w:before="0" w:beforeAutospacing="0" w:after="0" w:afterAutospacing="0"/>
              <w:rPr>
                <w:b/>
                <w:bCs/>
                <w:sz w:val="20"/>
                <w:szCs w:val="20"/>
              </w:rPr>
            </w:pPr>
            <w:r w:rsidRPr="00497C10">
              <w:rPr>
                <w:b/>
                <w:bCs/>
                <w:sz w:val="20"/>
                <w:szCs w:val="20"/>
              </w:rPr>
              <w:t>*VTNE (Veterinary Technician National Examination) scores and pass rate</w:t>
            </w:r>
          </w:p>
          <w:p w14:paraId="63B4E609" w14:textId="15CD0DE0" w:rsidR="00823C6B" w:rsidRPr="00500DF6" w:rsidRDefault="00823C6B">
            <w:pPr>
              <w:pStyle w:val="NormalWeb"/>
              <w:spacing w:before="0" w:beforeAutospacing="0" w:after="0" w:afterAutospacing="0"/>
              <w:rPr>
                <w:b/>
                <w:bCs/>
                <w:sz w:val="20"/>
                <w:szCs w:val="20"/>
              </w:rPr>
            </w:pPr>
            <w:r>
              <w:rPr>
                <w:b/>
                <w:bCs/>
                <w:sz w:val="20"/>
                <w:szCs w:val="20"/>
              </w:rPr>
              <w:t>(SLO #s 1,2,4)</w:t>
            </w:r>
          </w:p>
        </w:tc>
        <w:tc>
          <w:tcPr>
            <w:tcW w:w="2243" w:type="dxa"/>
            <w:tcMar>
              <w:top w:w="0" w:type="dxa"/>
              <w:left w:w="115" w:type="dxa"/>
              <w:bottom w:w="0" w:type="dxa"/>
              <w:right w:w="115" w:type="dxa"/>
            </w:tcMar>
            <w:vAlign w:val="center"/>
            <w:hideMark/>
          </w:tcPr>
          <w:p w14:paraId="2DE9E0F4" w14:textId="77777777" w:rsidR="00823C6B" w:rsidRPr="00497C10" w:rsidRDefault="00823C6B">
            <w:pPr>
              <w:pStyle w:val="NormalWeb"/>
              <w:spacing w:before="0" w:beforeAutospacing="0" w:after="0" w:afterAutospacing="0"/>
            </w:pPr>
            <w:r w:rsidRPr="00497C10">
              <w:rPr>
                <w:b/>
                <w:bCs/>
                <w:sz w:val="20"/>
                <w:szCs w:val="20"/>
              </w:rPr>
              <w:t>National exam sponsored by the American Association of Veterinary State Boards (AAVSB) used to assess competency for the purpose of veterinary technician licensing</w:t>
            </w:r>
          </w:p>
        </w:tc>
        <w:tc>
          <w:tcPr>
            <w:tcW w:w="2066" w:type="dxa"/>
            <w:tcMar>
              <w:top w:w="0" w:type="dxa"/>
              <w:left w:w="115" w:type="dxa"/>
              <w:bottom w:w="0" w:type="dxa"/>
              <w:right w:w="115" w:type="dxa"/>
            </w:tcMar>
            <w:vAlign w:val="center"/>
            <w:hideMark/>
          </w:tcPr>
          <w:p w14:paraId="0067C9E2" w14:textId="5BC9A3DC" w:rsidR="00823C6B" w:rsidRPr="00497C10" w:rsidRDefault="00823C6B">
            <w:pPr>
              <w:pStyle w:val="NormalWeb"/>
              <w:spacing w:before="0" w:beforeAutospacing="0" w:after="0" w:afterAutospacing="0"/>
            </w:pPr>
            <w:r w:rsidRPr="00497C10">
              <w:rPr>
                <w:b/>
                <w:bCs/>
                <w:sz w:val="20"/>
                <w:szCs w:val="20"/>
              </w:rPr>
              <w:t xml:space="preserve">Upon completion of the program based on </w:t>
            </w:r>
            <w:r>
              <w:rPr>
                <w:b/>
                <w:bCs/>
                <w:sz w:val="20"/>
                <w:szCs w:val="20"/>
              </w:rPr>
              <w:t xml:space="preserve">the </w:t>
            </w:r>
            <w:r w:rsidRPr="00497C10">
              <w:rPr>
                <w:b/>
                <w:bCs/>
                <w:sz w:val="20"/>
                <w:szCs w:val="20"/>
              </w:rPr>
              <w:t>exam administration schedule</w:t>
            </w:r>
          </w:p>
        </w:tc>
        <w:tc>
          <w:tcPr>
            <w:tcW w:w="1827" w:type="dxa"/>
            <w:tcMar>
              <w:top w:w="0" w:type="dxa"/>
              <w:left w:w="115" w:type="dxa"/>
              <w:bottom w:w="0" w:type="dxa"/>
              <w:right w:w="115" w:type="dxa"/>
            </w:tcMar>
            <w:vAlign w:val="center"/>
            <w:hideMark/>
          </w:tcPr>
          <w:p w14:paraId="28B8A364" w14:textId="2B98775B" w:rsidR="00823C6B" w:rsidRPr="00497C10" w:rsidRDefault="00823C6B">
            <w:pPr>
              <w:pStyle w:val="NormalWeb"/>
              <w:spacing w:before="0" w:beforeAutospacing="0" w:after="0" w:afterAutospacing="0"/>
            </w:pPr>
            <w:r w:rsidRPr="00497C10">
              <w:rPr>
                <w:b/>
                <w:bCs/>
                <w:sz w:val="20"/>
                <w:szCs w:val="20"/>
              </w:rPr>
              <w:t xml:space="preserve">Exam results and pass rate mailed to </w:t>
            </w:r>
            <w:r>
              <w:rPr>
                <w:b/>
                <w:bCs/>
                <w:sz w:val="20"/>
                <w:szCs w:val="20"/>
              </w:rPr>
              <w:t xml:space="preserve">the </w:t>
            </w:r>
            <w:r w:rsidRPr="00497C10">
              <w:rPr>
                <w:b/>
                <w:bCs/>
                <w:sz w:val="20"/>
                <w:szCs w:val="20"/>
              </w:rPr>
              <w:t>program</w:t>
            </w:r>
          </w:p>
        </w:tc>
        <w:tc>
          <w:tcPr>
            <w:tcW w:w="1722" w:type="dxa"/>
            <w:tcMar>
              <w:top w:w="0" w:type="dxa"/>
              <w:left w:w="115" w:type="dxa"/>
              <w:bottom w:w="0" w:type="dxa"/>
              <w:right w:w="115" w:type="dxa"/>
            </w:tcMar>
            <w:vAlign w:val="center"/>
            <w:hideMark/>
          </w:tcPr>
          <w:p w14:paraId="4E610753" w14:textId="77777777" w:rsidR="00823C6B" w:rsidRPr="00497C10" w:rsidRDefault="00823C6B">
            <w:pPr>
              <w:pStyle w:val="NormalWeb"/>
              <w:spacing w:before="0" w:beforeAutospacing="0" w:after="0" w:afterAutospacing="0"/>
            </w:pPr>
            <w:r w:rsidRPr="00497C10">
              <w:rPr>
                <w:b/>
                <w:bCs/>
                <w:sz w:val="20"/>
                <w:szCs w:val="20"/>
              </w:rPr>
              <w:t>American Association of Veterinary State Boards and Program Director</w:t>
            </w:r>
          </w:p>
        </w:tc>
      </w:tr>
      <w:tr w:rsidR="00823C6B" w:rsidRPr="00497C10" w14:paraId="6B3516ED" w14:textId="77777777" w:rsidTr="00823C6B">
        <w:trPr>
          <w:trHeight w:val="1530"/>
          <w:jc w:val="center"/>
        </w:trPr>
        <w:tc>
          <w:tcPr>
            <w:tcW w:w="2032" w:type="dxa"/>
            <w:shd w:val="clear" w:color="auto" w:fill="FFCCFF"/>
            <w:tcMar>
              <w:top w:w="0" w:type="dxa"/>
              <w:left w:w="115" w:type="dxa"/>
              <w:bottom w:w="0" w:type="dxa"/>
              <w:right w:w="115" w:type="dxa"/>
            </w:tcMar>
            <w:vAlign w:val="center"/>
            <w:hideMark/>
          </w:tcPr>
          <w:p w14:paraId="1A358C8D" w14:textId="77777777" w:rsidR="00823C6B" w:rsidRDefault="00823C6B">
            <w:pPr>
              <w:pStyle w:val="NormalWeb"/>
              <w:spacing w:before="0" w:beforeAutospacing="0" w:after="0" w:afterAutospacing="0"/>
              <w:rPr>
                <w:b/>
                <w:bCs/>
                <w:sz w:val="20"/>
                <w:szCs w:val="20"/>
              </w:rPr>
            </w:pPr>
            <w:r w:rsidRPr="00497C10">
              <w:rPr>
                <w:b/>
                <w:bCs/>
                <w:sz w:val="20"/>
                <w:szCs w:val="20"/>
              </w:rPr>
              <w:lastRenderedPageBreak/>
              <w:t>*AVMA/CVTEA Essential Skills List completion rate</w:t>
            </w:r>
          </w:p>
          <w:p w14:paraId="425C10B5" w14:textId="0CB5057C" w:rsidR="00823C6B" w:rsidRPr="00497C10" w:rsidRDefault="00823C6B">
            <w:pPr>
              <w:pStyle w:val="NormalWeb"/>
              <w:spacing w:before="0" w:beforeAutospacing="0" w:after="0" w:afterAutospacing="0"/>
            </w:pPr>
            <w:r>
              <w:rPr>
                <w:b/>
                <w:bCs/>
                <w:sz w:val="20"/>
                <w:szCs w:val="20"/>
              </w:rPr>
              <w:t>(SLO #s 1,2,3,4)</w:t>
            </w:r>
          </w:p>
        </w:tc>
        <w:tc>
          <w:tcPr>
            <w:tcW w:w="2243" w:type="dxa"/>
            <w:tcMar>
              <w:top w:w="0" w:type="dxa"/>
              <w:left w:w="115" w:type="dxa"/>
              <w:bottom w:w="0" w:type="dxa"/>
              <w:right w:w="115" w:type="dxa"/>
            </w:tcMar>
            <w:vAlign w:val="center"/>
            <w:hideMark/>
          </w:tcPr>
          <w:p w14:paraId="60F9C3D2" w14:textId="77777777" w:rsidR="00823C6B" w:rsidRPr="00497C10" w:rsidRDefault="00823C6B">
            <w:pPr>
              <w:pStyle w:val="NormalWeb"/>
              <w:spacing w:before="0" w:beforeAutospacing="0" w:after="0" w:afterAutospacing="0"/>
            </w:pPr>
            <w:r w:rsidRPr="00497C10">
              <w:rPr>
                <w:b/>
                <w:bCs/>
                <w:sz w:val="20"/>
                <w:szCs w:val="20"/>
              </w:rPr>
              <w:t>Checklist of all of the tasks that must be completed by each student to show successful completion of each skill and student outcome</w:t>
            </w:r>
          </w:p>
        </w:tc>
        <w:tc>
          <w:tcPr>
            <w:tcW w:w="2066" w:type="dxa"/>
            <w:tcMar>
              <w:top w:w="0" w:type="dxa"/>
              <w:left w:w="115" w:type="dxa"/>
              <w:bottom w:w="0" w:type="dxa"/>
              <w:right w:w="115" w:type="dxa"/>
            </w:tcMar>
            <w:vAlign w:val="center"/>
            <w:hideMark/>
          </w:tcPr>
          <w:p w14:paraId="68DA47D9" w14:textId="77777777" w:rsidR="00823C6B" w:rsidRPr="00497C10" w:rsidRDefault="00823C6B">
            <w:pPr>
              <w:pStyle w:val="NormalWeb"/>
              <w:spacing w:before="0" w:beforeAutospacing="0" w:after="0" w:afterAutospacing="0"/>
            </w:pPr>
            <w:r w:rsidRPr="00497C10">
              <w:rPr>
                <w:b/>
                <w:bCs/>
                <w:sz w:val="20"/>
                <w:szCs w:val="20"/>
              </w:rPr>
              <w:t>Biennially after graduation of a cohort</w:t>
            </w:r>
          </w:p>
        </w:tc>
        <w:tc>
          <w:tcPr>
            <w:tcW w:w="1827" w:type="dxa"/>
            <w:tcMar>
              <w:top w:w="0" w:type="dxa"/>
              <w:left w:w="115" w:type="dxa"/>
              <w:bottom w:w="0" w:type="dxa"/>
              <w:right w:w="115" w:type="dxa"/>
            </w:tcMar>
            <w:vAlign w:val="center"/>
            <w:hideMark/>
          </w:tcPr>
          <w:p w14:paraId="190333A4" w14:textId="77777777" w:rsidR="00823C6B" w:rsidRPr="00497C10" w:rsidRDefault="00823C6B">
            <w:pPr>
              <w:pStyle w:val="NormalWeb"/>
              <w:spacing w:before="0" w:beforeAutospacing="0" w:after="0" w:afterAutospacing="0"/>
            </w:pPr>
            <w:r w:rsidRPr="00497C10">
              <w:rPr>
                <w:b/>
                <w:bCs/>
                <w:sz w:val="20"/>
                <w:szCs w:val="20"/>
              </w:rPr>
              <w:t>Skills List completion checklist will be collected from each student</w:t>
            </w:r>
          </w:p>
        </w:tc>
        <w:tc>
          <w:tcPr>
            <w:tcW w:w="1722" w:type="dxa"/>
            <w:tcMar>
              <w:top w:w="0" w:type="dxa"/>
              <w:left w:w="115" w:type="dxa"/>
              <w:bottom w:w="0" w:type="dxa"/>
              <w:right w:w="115" w:type="dxa"/>
            </w:tcMar>
            <w:vAlign w:val="center"/>
            <w:hideMark/>
          </w:tcPr>
          <w:p w14:paraId="2AE0CBF5" w14:textId="77777777" w:rsidR="00823C6B" w:rsidRPr="00497C10" w:rsidRDefault="00823C6B">
            <w:pPr>
              <w:pStyle w:val="NormalWeb"/>
              <w:spacing w:before="0" w:beforeAutospacing="0" w:after="0" w:afterAutospacing="0"/>
            </w:pPr>
            <w:r w:rsidRPr="00497C10">
              <w:rPr>
                <w:b/>
                <w:bCs/>
                <w:sz w:val="20"/>
                <w:szCs w:val="20"/>
              </w:rPr>
              <w:t>Veterinary Technology Faculty</w:t>
            </w:r>
          </w:p>
        </w:tc>
      </w:tr>
      <w:tr w:rsidR="00823C6B" w:rsidRPr="00497C10" w14:paraId="39380BC6" w14:textId="77777777" w:rsidTr="00823C6B">
        <w:trPr>
          <w:trHeight w:val="1530"/>
          <w:jc w:val="center"/>
        </w:trPr>
        <w:tc>
          <w:tcPr>
            <w:tcW w:w="2032" w:type="dxa"/>
            <w:shd w:val="clear" w:color="auto" w:fill="FFCCFF"/>
            <w:tcMar>
              <w:top w:w="0" w:type="dxa"/>
              <w:left w:w="115" w:type="dxa"/>
              <w:bottom w:w="0" w:type="dxa"/>
              <w:right w:w="115" w:type="dxa"/>
            </w:tcMar>
            <w:vAlign w:val="center"/>
            <w:hideMark/>
          </w:tcPr>
          <w:p w14:paraId="1DD34805" w14:textId="77777777" w:rsidR="00823C6B" w:rsidRDefault="00823C6B">
            <w:pPr>
              <w:pStyle w:val="NormalWeb"/>
              <w:spacing w:before="0" w:beforeAutospacing="0" w:after="0" w:afterAutospacing="0"/>
              <w:rPr>
                <w:b/>
                <w:bCs/>
                <w:sz w:val="20"/>
                <w:szCs w:val="20"/>
              </w:rPr>
            </w:pPr>
            <w:r w:rsidRPr="00497C10">
              <w:rPr>
                <w:b/>
                <w:bCs/>
                <w:sz w:val="20"/>
                <w:szCs w:val="20"/>
              </w:rPr>
              <w:t>*Graduate exit survey</w:t>
            </w:r>
          </w:p>
          <w:p w14:paraId="6EBD6C32" w14:textId="6A2B1E67" w:rsidR="00823C6B" w:rsidRPr="00497C10" w:rsidRDefault="00823C6B">
            <w:pPr>
              <w:pStyle w:val="NormalWeb"/>
              <w:spacing w:before="0" w:beforeAutospacing="0" w:after="0" w:afterAutospacing="0"/>
            </w:pPr>
            <w:r>
              <w:rPr>
                <w:b/>
                <w:bCs/>
                <w:sz w:val="20"/>
                <w:szCs w:val="20"/>
              </w:rPr>
              <w:t>(SLO #s 1,2,3,4)</w:t>
            </w:r>
          </w:p>
        </w:tc>
        <w:tc>
          <w:tcPr>
            <w:tcW w:w="2243" w:type="dxa"/>
            <w:tcMar>
              <w:top w:w="0" w:type="dxa"/>
              <w:left w:w="115" w:type="dxa"/>
              <w:bottom w:w="0" w:type="dxa"/>
              <w:right w:w="115" w:type="dxa"/>
            </w:tcMar>
            <w:vAlign w:val="center"/>
            <w:hideMark/>
          </w:tcPr>
          <w:p w14:paraId="73EC9BCB" w14:textId="6F7AED89" w:rsidR="00823C6B" w:rsidRPr="00497C10" w:rsidRDefault="00823C6B">
            <w:pPr>
              <w:pStyle w:val="NormalWeb"/>
              <w:spacing w:before="0" w:beforeAutospacing="0" w:after="0" w:afterAutospacing="0"/>
            </w:pPr>
            <w:r w:rsidRPr="00497C10">
              <w:rPr>
                <w:b/>
                <w:bCs/>
                <w:sz w:val="20"/>
                <w:szCs w:val="20"/>
              </w:rPr>
              <w:t xml:space="preserve">Exit survey administered to program students during </w:t>
            </w:r>
            <w:r>
              <w:rPr>
                <w:b/>
                <w:bCs/>
                <w:sz w:val="20"/>
                <w:szCs w:val="20"/>
              </w:rPr>
              <w:t xml:space="preserve">the </w:t>
            </w:r>
            <w:r w:rsidRPr="00497C10">
              <w:rPr>
                <w:b/>
                <w:bCs/>
                <w:sz w:val="20"/>
                <w:szCs w:val="20"/>
              </w:rPr>
              <w:t xml:space="preserve">final course to evaluate educational preparedness for employment and satisfaction with </w:t>
            </w:r>
            <w:r>
              <w:rPr>
                <w:b/>
                <w:bCs/>
                <w:sz w:val="20"/>
                <w:szCs w:val="20"/>
              </w:rPr>
              <w:t xml:space="preserve">the </w:t>
            </w:r>
            <w:r w:rsidRPr="00497C10">
              <w:rPr>
                <w:b/>
                <w:bCs/>
                <w:sz w:val="20"/>
                <w:szCs w:val="20"/>
              </w:rPr>
              <w:t>educational program</w:t>
            </w:r>
          </w:p>
        </w:tc>
        <w:tc>
          <w:tcPr>
            <w:tcW w:w="2066" w:type="dxa"/>
            <w:tcMar>
              <w:top w:w="0" w:type="dxa"/>
              <w:left w:w="115" w:type="dxa"/>
              <w:bottom w:w="0" w:type="dxa"/>
              <w:right w:w="115" w:type="dxa"/>
            </w:tcMar>
            <w:vAlign w:val="center"/>
            <w:hideMark/>
          </w:tcPr>
          <w:p w14:paraId="5721AEA9" w14:textId="77777777" w:rsidR="00823C6B" w:rsidRPr="00497C10" w:rsidRDefault="00823C6B">
            <w:pPr>
              <w:pStyle w:val="NormalWeb"/>
              <w:spacing w:before="0" w:beforeAutospacing="0" w:after="0" w:afterAutospacing="0"/>
            </w:pPr>
            <w:r w:rsidRPr="00497C10">
              <w:rPr>
                <w:b/>
                <w:bCs/>
                <w:sz w:val="20"/>
                <w:szCs w:val="20"/>
              </w:rPr>
              <w:t>Biennially upon completion of the program </w:t>
            </w:r>
          </w:p>
        </w:tc>
        <w:tc>
          <w:tcPr>
            <w:tcW w:w="1827" w:type="dxa"/>
            <w:tcMar>
              <w:top w:w="0" w:type="dxa"/>
              <w:left w:w="115" w:type="dxa"/>
              <w:bottom w:w="0" w:type="dxa"/>
              <w:right w:w="115" w:type="dxa"/>
            </w:tcMar>
            <w:vAlign w:val="center"/>
            <w:hideMark/>
          </w:tcPr>
          <w:p w14:paraId="4236633C" w14:textId="7BF0DDF8" w:rsidR="00823C6B" w:rsidRPr="00497C10" w:rsidRDefault="00823C6B">
            <w:pPr>
              <w:pStyle w:val="NormalWeb"/>
              <w:spacing w:before="0" w:beforeAutospacing="0" w:after="0" w:afterAutospacing="0"/>
            </w:pPr>
            <w:r>
              <w:rPr>
                <w:b/>
                <w:bCs/>
                <w:sz w:val="20"/>
                <w:szCs w:val="20"/>
              </w:rPr>
              <w:t>A survey</w:t>
            </w:r>
            <w:r w:rsidRPr="00497C10">
              <w:rPr>
                <w:b/>
                <w:bCs/>
                <w:sz w:val="20"/>
                <w:szCs w:val="20"/>
              </w:rPr>
              <w:t xml:space="preserve"> </w:t>
            </w:r>
            <w:r>
              <w:rPr>
                <w:b/>
                <w:bCs/>
                <w:sz w:val="20"/>
                <w:szCs w:val="20"/>
              </w:rPr>
              <w:t xml:space="preserve">is to be </w:t>
            </w:r>
            <w:r w:rsidRPr="00497C10">
              <w:rPr>
                <w:b/>
                <w:bCs/>
                <w:sz w:val="20"/>
                <w:szCs w:val="20"/>
              </w:rPr>
              <w:t xml:space="preserve">administered just prior to </w:t>
            </w:r>
            <w:r>
              <w:rPr>
                <w:b/>
                <w:bCs/>
                <w:sz w:val="20"/>
                <w:szCs w:val="20"/>
              </w:rPr>
              <w:t xml:space="preserve">the </w:t>
            </w:r>
            <w:r w:rsidRPr="00497C10">
              <w:rPr>
                <w:b/>
                <w:bCs/>
                <w:sz w:val="20"/>
                <w:szCs w:val="20"/>
              </w:rPr>
              <w:t>graduation of a cohort</w:t>
            </w:r>
          </w:p>
        </w:tc>
        <w:tc>
          <w:tcPr>
            <w:tcW w:w="1722" w:type="dxa"/>
            <w:tcMar>
              <w:top w:w="0" w:type="dxa"/>
              <w:left w:w="115" w:type="dxa"/>
              <w:bottom w:w="0" w:type="dxa"/>
              <w:right w:w="115" w:type="dxa"/>
            </w:tcMar>
            <w:vAlign w:val="center"/>
            <w:hideMark/>
          </w:tcPr>
          <w:p w14:paraId="3B89C678" w14:textId="77777777" w:rsidR="00823C6B" w:rsidRPr="00497C10" w:rsidRDefault="00823C6B">
            <w:pPr>
              <w:pStyle w:val="NormalWeb"/>
              <w:spacing w:before="0" w:beforeAutospacing="0" w:after="0" w:afterAutospacing="0"/>
            </w:pPr>
            <w:r w:rsidRPr="00497C10">
              <w:rPr>
                <w:b/>
                <w:bCs/>
                <w:sz w:val="20"/>
                <w:szCs w:val="20"/>
              </w:rPr>
              <w:t>Veterinary Technology Faculty/ Program Director</w:t>
            </w:r>
          </w:p>
        </w:tc>
      </w:tr>
      <w:tr w:rsidR="00823C6B" w:rsidRPr="00497C10" w14:paraId="74C3F271" w14:textId="77777777" w:rsidTr="00823C6B">
        <w:trPr>
          <w:trHeight w:val="2130"/>
          <w:jc w:val="center"/>
        </w:trPr>
        <w:tc>
          <w:tcPr>
            <w:tcW w:w="2032" w:type="dxa"/>
            <w:shd w:val="clear" w:color="auto" w:fill="FFCCFF"/>
            <w:tcMar>
              <w:top w:w="0" w:type="dxa"/>
              <w:left w:w="115" w:type="dxa"/>
              <w:bottom w:w="0" w:type="dxa"/>
              <w:right w:w="115" w:type="dxa"/>
            </w:tcMar>
            <w:vAlign w:val="center"/>
            <w:hideMark/>
          </w:tcPr>
          <w:p w14:paraId="3F07D10A" w14:textId="77777777" w:rsidR="00823C6B" w:rsidRDefault="00823C6B">
            <w:pPr>
              <w:pStyle w:val="NormalWeb"/>
              <w:spacing w:before="0" w:beforeAutospacing="0" w:after="0" w:afterAutospacing="0"/>
              <w:rPr>
                <w:b/>
                <w:bCs/>
                <w:sz w:val="20"/>
                <w:szCs w:val="20"/>
              </w:rPr>
            </w:pPr>
            <w:r w:rsidRPr="00497C10">
              <w:rPr>
                <w:b/>
                <w:bCs/>
                <w:sz w:val="20"/>
                <w:szCs w:val="20"/>
              </w:rPr>
              <w:t>*Employer survey</w:t>
            </w:r>
          </w:p>
          <w:p w14:paraId="362876AF" w14:textId="29EB3EAE" w:rsidR="00823C6B" w:rsidRPr="00497C10" w:rsidRDefault="00823C6B">
            <w:pPr>
              <w:pStyle w:val="NormalWeb"/>
              <w:spacing w:before="0" w:beforeAutospacing="0" w:after="0" w:afterAutospacing="0"/>
            </w:pPr>
            <w:r>
              <w:rPr>
                <w:b/>
                <w:bCs/>
                <w:sz w:val="20"/>
                <w:szCs w:val="20"/>
              </w:rPr>
              <w:t>(SLO #s 1,2,3,4)</w:t>
            </w:r>
          </w:p>
        </w:tc>
        <w:tc>
          <w:tcPr>
            <w:tcW w:w="2243" w:type="dxa"/>
            <w:tcMar>
              <w:top w:w="0" w:type="dxa"/>
              <w:left w:w="115" w:type="dxa"/>
              <w:bottom w:w="0" w:type="dxa"/>
              <w:right w:w="115" w:type="dxa"/>
            </w:tcMar>
            <w:vAlign w:val="center"/>
            <w:hideMark/>
          </w:tcPr>
          <w:p w14:paraId="495DE38D" w14:textId="17D8FF24" w:rsidR="00823C6B" w:rsidRPr="00497C10" w:rsidRDefault="00823C6B">
            <w:pPr>
              <w:pStyle w:val="NormalWeb"/>
              <w:spacing w:before="0" w:beforeAutospacing="0" w:after="0" w:afterAutospacing="0"/>
            </w:pPr>
            <w:r>
              <w:rPr>
                <w:b/>
                <w:bCs/>
                <w:sz w:val="20"/>
                <w:szCs w:val="20"/>
              </w:rPr>
              <w:t xml:space="preserve">A survey to </w:t>
            </w:r>
            <w:proofErr w:type="gramStart"/>
            <w:r>
              <w:rPr>
                <w:b/>
                <w:bCs/>
                <w:sz w:val="20"/>
                <w:szCs w:val="20"/>
              </w:rPr>
              <w:t xml:space="preserve">be </w:t>
            </w:r>
            <w:r w:rsidRPr="00497C10">
              <w:rPr>
                <w:b/>
                <w:bCs/>
                <w:sz w:val="20"/>
                <w:szCs w:val="20"/>
              </w:rPr>
              <w:t xml:space="preserve"> administered</w:t>
            </w:r>
            <w:proofErr w:type="gramEnd"/>
            <w:r w:rsidRPr="00497C10">
              <w:rPr>
                <w:b/>
                <w:bCs/>
                <w:sz w:val="20"/>
                <w:szCs w:val="20"/>
              </w:rPr>
              <w:t xml:space="preserve"> to employers of new program graduates to evaluate satisfaction with graduates</w:t>
            </w:r>
          </w:p>
        </w:tc>
        <w:tc>
          <w:tcPr>
            <w:tcW w:w="2066" w:type="dxa"/>
            <w:tcMar>
              <w:top w:w="0" w:type="dxa"/>
              <w:left w:w="115" w:type="dxa"/>
              <w:bottom w:w="0" w:type="dxa"/>
              <w:right w:w="115" w:type="dxa"/>
            </w:tcMar>
            <w:vAlign w:val="center"/>
            <w:hideMark/>
          </w:tcPr>
          <w:p w14:paraId="31EF791B" w14:textId="77777777" w:rsidR="00823C6B" w:rsidRPr="00497C10" w:rsidRDefault="00823C6B">
            <w:pPr>
              <w:pStyle w:val="NormalWeb"/>
              <w:spacing w:before="0" w:beforeAutospacing="0" w:after="0" w:afterAutospacing="0"/>
            </w:pPr>
            <w:r w:rsidRPr="00497C10">
              <w:rPr>
                <w:b/>
                <w:bCs/>
                <w:sz w:val="20"/>
                <w:szCs w:val="20"/>
              </w:rPr>
              <w:t>Biennially in the fall after graduation of a cohort and after students have acquired employment</w:t>
            </w:r>
          </w:p>
        </w:tc>
        <w:tc>
          <w:tcPr>
            <w:tcW w:w="1827" w:type="dxa"/>
            <w:tcMar>
              <w:top w:w="0" w:type="dxa"/>
              <w:left w:w="115" w:type="dxa"/>
              <w:bottom w:w="0" w:type="dxa"/>
              <w:right w:w="115" w:type="dxa"/>
            </w:tcMar>
            <w:vAlign w:val="center"/>
            <w:hideMark/>
          </w:tcPr>
          <w:p w14:paraId="4B05D554" w14:textId="187CE067" w:rsidR="00823C6B" w:rsidRPr="00497C10" w:rsidRDefault="00823C6B">
            <w:pPr>
              <w:pStyle w:val="NormalWeb"/>
              <w:spacing w:before="0" w:beforeAutospacing="0" w:after="0" w:afterAutospacing="0"/>
            </w:pPr>
            <w:r>
              <w:rPr>
                <w:b/>
                <w:bCs/>
                <w:sz w:val="20"/>
                <w:szCs w:val="20"/>
              </w:rPr>
              <w:t>A survey</w:t>
            </w:r>
            <w:r w:rsidRPr="00497C10">
              <w:rPr>
                <w:b/>
                <w:bCs/>
                <w:sz w:val="20"/>
                <w:szCs w:val="20"/>
              </w:rPr>
              <w:t xml:space="preserve"> sent to new employers of program graduates</w:t>
            </w:r>
          </w:p>
        </w:tc>
        <w:tc>
          <w:tcPr>
            <w:tcW w:w="1722" w:type="dxa"/>
            <w:tcMar>
              <w:top w:w="0" w:type="dxa"/>
              <w:left w:w="115" w:type="dxa"/>
              <w:bottom w:w="0" w:type="dxa"/>
              <w:right w:w="115" w:type="dxa"/>
            </w:tcMar>
            <w:vAlign w:val="center"/>
            <w:hideMark/>
          </w:tcPr>
          <w:p w14:paraId="39D5CD29" w14:textId="77777777" w:rsidR="00823C6B" w:rsidRPr="00497C10" w:rsidRDefault="00823C6B">
            <w:pPr>
              <w:pStyle w:val="NormalWeb"/>
              <w:spacing w:before="0" w:beforeAutospacing="0" w:after="0" w:afterAutospacing="0"/>
            </w:pPr>
            <w:r w:rsidRPr="00497C10">
              <w:rPr>
                <w:b/>
                <w:bCs/>
                <w:sz w:val="20"/>
                <w:szCs w:val="20"/>
              </w:rPr>
              <w:t>Veterinary Technology Faculty/ Program Director</w:t>
            </w:r>
          </w:p>
        </w:tc>
      </w:tr>
      <w:tr w:rsidR="00823C6B" w:rsidRPr="00497C10" w14:paraId="3C2E4561" w14:textId="77777777" w:rsidTr="00823C6B">
        <w:trPr>
          <w:trHeight w:val="1230"/>
          <w:jc w:val="center"/>
        </w:trPr>
        <w:tc>
          <w:tcPr>
            <w:tcW w:w="2032" w:type="dxa"/>
            <w:shd w:val="clear" w:color="auto" w:fill="FFCCFF"/>
            <w:tcMar>
              <w:top w:w="0" w:type="dxa"/>
              <w:left w:w="115" w:type="dxa"/>
              <w:bottom w:w="0" w:type="dxa"/>
              <w:right w:w="115" w:type="dxa"/>
            </w:tcMar>
            <w:vAlign w:val="center"/>
            <w:hideMark/>
          </w:tcPr>
          <w:p w14:paraId="17423240" w14:textId="77777777" w:rsidR="00823C6B" w:rsidRDefault="00823C6B">
            <w:pPr>
              <w:pStyle w:val="NormalWeb"/>
              <w:spacing w:before="0" w:beforeAutospacing="0" w:after="0" w:afterAutospacing="0"/>
              <w:rPr>
                <w:b/>
                <w:bCs/>
                <w:sz w:val="20"/>
                <w:szCs w:val="20"/>
              </w:rPr>
            </w:pPr>
            <w:r w:rsidRPr="00497C10">
              <w:rPr>
                <w:b/>
                <w:bCs/>
                <w:sz w:val="20"/>
                <w:szCs w:val="20"/>
              </w:rPr>
              <w:t>*Attrition rate</w:t>
            </w:r>
          </w:p>
          <w:p w14:paraId="1C38DF06" w14:textId="6F6C649C" w:rsidR="00823C6B" w:rsidRPr="00497C10" w:rsidRDefault="00823C6B">
            <w:pPr>
              <w:pStyle w:val="NormalWeb"/>
              <w:spacing w:before="0" w:beforeAutospacing="0" w:after="0" w:afterAutospacing="0"/>
            </w:pPr>
            <w:r>
              <w:rPr>
                <w:b/>
                <w:bCs/>
                <w:sz w:val="20"/>
                <w:szCs w:val="20"/>
              </w:rPr>
              <w:t>(SLO #s 1,2,3,4)</w:t>
            </w:r>
          </w:p>
        </w:tc>
        <w:tc>
          <w:tcPr>
            <w:tcW w:w="2243" w:type="dxa"/>
            <w:tcMar>
              <w:top w:w="0" w:type="dxa"/>
              <w:left w:w="115" w:type="dxa"/>
              <w:bottom w:w="0" w:type="dxa"/>
              <w:right w:w="115" w:type="dxa"/>
            </w:tcMar>
            <w:vAlign w:val="center"/>
            <w:hideMark/>
          </w:tcPr>
          <w:p w14:paraId="4CD0BA54" w14:textId="77777777" w:rsidR="00823C6B" w:rsidRPr="00497C10" w:rsidRDefault="00823C6B">
            <w:pPr>
              <w:pStyle w:val="NormalWeb"/>
              <w:spacing w:before="0" w:beforeAutospacing="0" w:after="0" w:afterAutospacing="0"/>
            </w:pPr>
            <w:r w:rsidRPr="00497C10">
              <w:rPr>
                <w:b/>
                <w:bCs/>
                <w:sz w:val="20"/>
                <w:szCs w:val="20"/>
              </w:rPr>
              <w:t>Rate of students lost to the program before completion</w:t>
            </w:r>
          </w:p>
        </w:tc>
        <w:tc>
          <w:tcPr>
            <w:tcW w:w="2066" w:type="dxa"/>
            <w:tcMar>
              <w:top w:w="0" w:type="dxa"/>
              <w:left w:w="115" w:type="dxa"/>
              <w:bottom w:w="0" w:type="dxa"/>
              <w:right w:w="115" w:type="dxa"/>
            </w:tcMar>
            <w:vAlign w:val="center"/>
            <w:hideMark/>
          </w:tcPr>
          <w:p w14:paraId="7E88F77D" w14:textId="77777777" w:rsidR="00823C6B" w:rsidRPr="00497C10" w:rsidRDefault="00823C6B">
            <w:pPr>
              <w:pStyle w:val="NormalWeb"/>
              <w:spacing w:before="0" w:beforeAutospacing="0" w:after="0" w:afterAutospacing="0"/>
            </w:pPr>
            <w:r w:rsidRPr="00497C10">
              <w:rPr>
                <w:b/>
                <w:bCs/>
                <w:sz w:val="20"/>
                <w:szCs w:val="20"/>
              </w:rPr>
              <w:t>Annually at the end of the spring semester</w:t>
            </w:r>
          </w:p>
        </w:tc>
        <w:tc>
          <w:tcPr>
            <w:tcW w:w="1827" w:type="dxa"/>
            <w:tcMar>
              <w:top w:w="0" w:type="dxa"/>
              <w:left w:w="115" w:type="dxa"/>
              <w:bottom w:w="0" w:type="dxa"/>
              <w:right w:w="115" w:type="dxa"/>
            </w:tcMar>
            <w:vAlign w:val="center"/>
            <w:hideMark/>
          </w:tcPr>
          <w:p w14:paraId="678B617B" w14:textId="77777777" w:rsidR="00823C6B" w:rsidRPr="00497C10" w:rsidRDefault="00823C6B">
            <w:pPr>
              <w:pStyle w:val="NormalWeb"/>
              <w:spacing w:before="0" w:beforeAutospacing="0" w:after="0" w:afterAutospacing="0"/>
            </w:pPr>
            <w:r w:rsidRPr="00497C10">
              <w:rPr>
                <w:b/>
                <w:bCs/>
                <w:sz w:val="20"/>
                <w:szCs w:val="20"/>
              </w:rPr>
              <w:t>Rates will be obtained from student services</w:t>
            </w:r>
          </w:p>
        </w:tc>
        <w:tc>
          <w:tcPr>
            <w:tcW w:w="1722" w:type="dxa"/>
            <w:tcMar>
              <w:top w:w="0" w:type="dxa"/>
              <w:left w:w="115" w:type="dxa"/>
              <w:bottom w:w="0" w:type="dxa"/>
              <w:right w:w="115" w:type="dxa"/>
            </w:tcMar>
            <w:vAlign w:val="center"/>
            <w:hideMark/>
          </w:tcPr>
          <w:p w14:paraId="69279B40" w14:textId="77777777" w:rsidR="00823C6B" w:rsidRPr="00497C10" w:rsidRDefault="00823C6B">
            <w:pPr>
              <w:pStyle w:val="NormalWeb"/>
              <w:spacing w:before="0" w:beforeAutospacing="0" w:after="0" w:afterAutospacing="0"/>
            </w:pPr>
            <w:r w:rsidRPr="00497C10">
              <w:rPr>
                <w:b/>
                <w:bCs/>
                <w:sz w:val="20"/>
                <w:szCs w:val="20"/>
              </w:rPr>
              <w:t>Program Director</w:t>
            </w:r>
          </w:p>
        </w:tc>
      </w:tr>
      <w:tr w:rsidR="00823C6B" w:rsidRPr="00497C10" w14:paraId="53F1B90C" w14:textId="77777777" w:rsidTr="00823C6B">
        <w:trPr>
          <w:trHeight w:val="2430"/>
          <w:jc w:val="center"/>
        </w:trPr>
        <w:tc>
          <w:tcPr>
            <w:tcW w:w="2032" w:type="dxa"/>
            <w:shd w:val="clear" w:color="auto" w:fill="FFCCFF"/>
            <w:tcMar>
              <w:top w:w="0" w:type="dxa"/>
              <w:left w:w="115" w:type="dxa"/>
              <w:bottom w:w="0" w:type="dxa"/>
              <w:right w:w="115" w:type="dxa"/>
            </w:tcMar>
            <w:vAlign w:val="center"/>
            <w:hideMark/>
          </w:tcPr>
          <w:p w14:paraId="7743F8C8" w14:textId="77777777" w:rsidR="00823C6B" w:rsidRDefault="00823C6B">
            <w:pPr>
              <w:pStyle w:val="NormalWeb"/>
              <w:spacing w:before="0" w:beforeAutospacing="0" w:after="0" w:afterAutospacing="0"/>
              <w:rPr>
                <w:b/>
                <w:bCs/>
                <w:sz w:val="20"/>
                <w:szCs w:val="20"/>
              </w:rPr>
            </w:pPr>
            <w:r w:rsidRPr="00497C10">
              <w:rPr>
                <w:b/>
                <w:bCs/>
                <w:sz w:val="20"/>
                <w:szCs w:val="20"/>
              </w:rPr>
              <w:t>*Faculty/staff survey</w:t>
            </w:r>
          </w:p>
          <w:p w14:paraId="56286205" w14:textId="05ABFA9C" w:rsidR="00823C6B" w:rsidRPr="00497C10" w:rsidRDefault="00823C6B">
            <w:pPr>
              <w:pStyle w:val="NormalWeb"/>
              <w:spacing w:before="0" w:beforeAutospacing="0" w:after="0" w:afterAutospacing="0"/>
            </w:pPr>
            <w:r>
              <w:rPr>
                <w:b/>
                <w:bCs/>
                <w:sz w:val="20"/>
                <w:szCs w:val="20"/>
              </w:rPr>
              <w:t>(SLO #s 1,2,3,4)</w:t>
            </w:r>
          </w:p>
        </w:tc>
        <w:tc>
          <w:tcPr>
            <w:tcW w:w="2243" w:type="dxa"/>
            <w:tcMar>
              <w:top w:w="0" w:type="dxa"/>
              <w:left w:w="115" w:type="dxa"/>
              <w:bottom w:w="0" w:type="dxa"/>
              <w:right w:w="115" w:type="dxa"/>
            </w:tcMar>
            <w:vAlign w:val="center"/>
            <w:hideMark/>
          </w:tcPr>
          <w:p w14:paraId="6645341A" w14:textId="7DF8F077" w:rsidR="00823C6B" w:rsidRPr="00497C10" w:rsidRDefault="00823C6B">
            <w:pPr>
              <w:pStyle w:val="NormalWeb"/>
              <w:spacing w:before="0" w:beforeAutospacing="0" w:after="0" w:afterAutospacing="0"/>
            </w:pPr>
            <w:r w:rsidRPr="00497C10">
              <w:rPr>
                <w:b/>
                <w:bCs/>
                <w:sz w:val="20"/>
                <w:szCs w:val="20"/>
              </w:rPr>
              <w:t xml:space="preserve">Survey to evaluate faculty and staff opinions of </w:t>
            </w:r>
            <w:r>
              <w:rPr>
                <w:b/>
                <w:bCs/>
                <w:sz w:val="20"/>
                <w:szCs w:val="20"/>
              </w:rPr>
              <w:t xml:space="preserve">the </w:t>
            </w:r>
            <w:r w:rsidRPr="00497C10">
              <w:rPr>
                <w:b/>
                <w:bCs/>
                <w:sz w:val="20"/>
                <w:szCs w:val="20"/>
              </w:rPr>
              <w:t>adequacy of clinical resources, facilities and equipment, library resources, and preparedness of graduates</w:t>
            </w:r>
          </w:p>
        </w:tc>
        <w:tc>
          <w:tcPr>
            <w:tcW w:w="2066" w:type="dxa"/>
            <w:tcMar>
              <w:top w:w="0" w:type="dxa"/>
              <w:left w:w="115" w:type="dxa"/>
              <w:bottom w:w="0" w:type="dxa"/>
              <w:right w:w="115" w:type="dxa"/>
            </w:tcMar>
            <w:vAlign w:val="center"/>
            <w:hideMark/>
          </w:tcPr>
          <w:p w14:paraId="07ECC4EE" w14:textId="77777777" w:rsidR="00823C6B" w:rsidRPr="00497C10" w:rsidRDefault="00823C6B">
            <w:pPr>
              <w:pStyle w:val="NormalWeb"/>
              <w:spacing w:before="0" w:beforeAutospacing="0" w:after="0" w:afterAutospacing="0"/>
            </w:pPr>
            <w:r w:rsidRPr="00497C10">
              <w:rPr>
                <w:b/>
                <w:bCs/>
                <w:sz w:val="20"/>
                <w:szCs w:val="20"/>
              </w:rPr>
              <w:t>Biennially after graduation of a cohort</w:t>
            </w:r>
          </w:p>
        </w:tc>
        <w:tc>
          <w:tcPr>
            <w:tcW w:w="1827" w:type="dxa"/>
            <w:tcMar>
              <w:top w:w="0" w:type="dxa"/>
              <w:left w:w="115" w:type="dxa"/>
              <w:bottom w:w="0" w:type="dxa"/>
              <w:right w:w="115" w:type="dxa"/>
            </w:tcMar>
            <w:vAlign w:val="center"/>
            <w:hideMark/>
          </w:tcPr>
          <w:p w14:paraId="214B9F20" w14:textId="0051FE86" w:rsidR="00823C6B" w:rsidRPr="00497C10" w:rsidRDefault="00823C6B">
            <w:pPr>
              <w:pStyle w:val="NormalWeb"/>
              <w:spacing w:before="0" w:beforeAutospacing="0" w:after="0" w:afterAutospacing="0"/>
            </w:pPr>
            <w:r>
              <w:rPr>
                <w:b/>
                <w:bCs/>
                <w:sz w:val="20"/>
                <w:szCs w:val="20"/>
              </w:rPr>
              <w:t>A survey</w:t>
            </w:r>
            <w:r w:rsidRPr="00497C10">
              <w:rPr>
                <w:b/>
                <w:bCs/>
                <w:sz w:val="20"/>
                <w:szCs w:val="20"/>
              </w:rPr>
              <w:t xml:space="preserve"> will be administered to all faculty and staff associated with the program</w:t>
            </w:r>
          </w:p>
        </w:tc>
        <w:tc>
          <w:tcPr>
            <w:tcW w:w="1722" w:type="dxa"/>
            <w:tcMar>
              <w:top w:w="0" w:type="dxa"/>
              <w:left w:w="115" w:type="dxa"/>
              <w:bottom w:w="0" w:type="dxa"/>
              <w:right w:w="115" w:type="dxa"/>
            </w:tcMar>
            <w:vAlign w:val="center"/>
            <w:hideMark/>
          </w:tcPr>
          <w:p w14:paraId="6D245F18" w14:textId="77777777" w:rsidR="00823C6B" w:rsidRPr="00497C10" w:rsidRDefault="00823C6B">
            <w:pPr>
              <w:pStyle w:val="NormalWeb"/>
              <w:spacing w:before="0" w:beforeAutospacing="0" w:after="0" w:afterAutospacing="0"/>
            </w:pPr>
            <w:r w:rsidRPr="00497C10">
              <w:rPr>
                <w:b/>
                <w:bCs/>
                <w:sz w:val="20"/>
                <w:szCs w:val="20"/>
              </w:rPr>
              <w:t>Program Director</w:t>
            </w:r>
          </w:p>
        </w:tc>
      </w:tr>
      <w:tr w:rsidR="00823C6B" w:rsidRPr="00497C10" w14:paraId="3BA98B85" w14:textId="77777777" w:rsidTr="00823C6B">
        <w:trPr>
          <w:trHeight w:val="1530"/>
          <w:jc w:val="center"/>
        </w:trPr>
        <w:tc>
          <w:tcPr>
            <w:tcW w:w="2032" w:type="dxa"/>
            <w:shd w:val="clear" w:color="auto" w:fill="FFCCFF"/>
            <w:tcMar>
              <w:top w:w="0" w:type="dxa"/>
              <w:left w:w="115" w:type="dxa"/>
              <w:bottom w:w="0" w:type="dxa"/>
              <w:right w:w="115" w:type="dxa"/>
            </w:tcMar>
            <w:vAlign w:val="center"/>
            <w:hideMark/>
          </w:tcPr>
          <w:p w14:paraId="07F04F0F" w14:textId="77777777" w:rsidR="00823C6B" w:rsidRDefault="00823C6B">
            <w:pPr>
              <w:pStyle w:val="NormalWeb"/>
              <w:spacing w:before="0" w:beforeAutospacing="0" w:after="0" w:afterAutospacing="0"/>
              <w:rPr>
                <w:b/>
                <w:bCs/>
                <w:sz w:val="20"/>
                <w:szCs w:val="20"/>
              </w:rPr>
            </w:pPr>
            <w:r w:rsidRPr="00497C10">
              <w:rPr>
                <w:b/>
                <w:bCs/>
                <w:sz w:val="20"/>
                <w:szCs w:val="20"/>
              </w:rPr>
              <w:t>Externship evaluation</w:t>
            </w:r>
          </w:p>
          <w:p w14:paraId="7B54F472" w14:textId="3032D643" w:rsidR="00823C6B" w:rsidRPr="00497C10" w:rsidRDefault="00823C6B">
            <w:pPr>
              <w:pStyle w:val="NormalWeb"/>
              <w:spacing w:before="0" w:beforeAutospacing="0" w:after="0" w:afterAutospacing="0"/>
            </w:pPr>
            <w:r>
              <w:rPr>
                <w:b/>
                <w:bCs/>
                <w:sz w:val="20"/>
                <w:szCs w:val="20"/>
              </w:rPr>
              <w:t>(SLO #s 1,2,3,4)</w:t>
            </w:r>
          </w:p>
        </w:tc>
        <w:tc>
          <w:tcPr>
            <w:tcW w:w="2243" w:type="dxa"/>
            <w:tcMar>
              <w:top w:w="0" w:type="dxa"/>
              <w:left w:w="115" w:type="dxa"/>
              <w:bottom w:w="0" w:type="dxa"/>
              <w:right w:w="115" w:type="dxa"/>
            </w:tcMar>
            <w:vAlign w:val="center"/>
            <w:hideMark/>
          </w:tcPr>
          <w:p w14:paraId="0532B99F" w14:textId="49E47602" w:rsidR="00823C6B" w:rsidRPr="00497C10" w:rsidRDefault="00823C6B">
            <w:pPr>
              <w:pStyle w:val="NormalWeb"/>
              <w:spacing w:before="0" w:beforeAutospacing="0" w:after="0" w:afterAutospacing="0"/>
            </w:pPr>
            <w:r>
              <w:rPr>
                <w:b/>
                <w:bCs/>
                <w:sz w:val="20"/>
                <w:szCs w:val="20"/>
              </w:rPr>
              <w:t>A survey</w:t>
            </w:r>
            <w:r w:rsidRPr="00497C10">
              <w:rPr>
                <w:b/>
                <w:bCs/>
                <w:sz w:val="20"/>
                <w:szCs w:val="20"/>
              </w:rPr>
              <w:t xml:space="preserve"> administered to externship site supervisors to evaluate </w:t>
            </w:r>
            <w:r>
              <w:rPr>
                <w:b/>
                <w:bCs/>
                <w:sz w:val="20"/>
                <w:szCs w:val="20"/>
              </w:rPr>
              <w:t xml:space="preserve">the </w:t>
            </w:r>
            <w:r w:rsidRPr="00497C10">
              <w:rPr>
                <w:b/>
                <w:bCs/>
                <w:sz w:val="20"/>
                <w:szCs w:val="20"/>
              </w:rPr>
              <w:t>quality and preparedness of students</w:t>
            </w:r>
          </w:p>
        </w:tc>
        <w:tc>
          <w:tcPr>
            <w:tcW w:w="2066" w:type="dxa"/>
            <w:tcMar>
              <w:top w:w="0" w:type="dxa"/>
              <w:left w:w="115" w:type="dxa"/>
              <w:bottom w:w="0" w:type="dxa"/>
              <w:right w:w="115" w:type="dxa"/>
            </w:tcMar>
            <w:vAlign w:val="center"/>
            <w:hideMark/>
          </w:tcPr>
          <w:p w14:paraId="0607B426" w14:textId="1EFD1E77" w:rsidR="00823C6B" w:rsidRPr="00497C10" w:rsidRDefault="00823C6B">
            <w:pPr>
              <w:pStyle w:val="NormalWeb"/>
              <w:spacing w:before="0" w:beforeAutospacing="0" w:after="0" w:afterAutospacing="0"/>
            </w:pPr>
            <w:r w:rsidRPr="00497C10">
              <w:rPr>
                <w:b/>
                <w:bCs/>
                <w:sz w:val="20"/>
                <w:szCs w:val="20"/>
              </w:rPr>
              <w:t>Annually at the end of each externship period</w:t>
            </w:r>
          </w:p>
        </w:tc>
        <w:tc>
          <w:tcPr>
            <w:tcW w:w="1827" w:type="dxa"/>
            <w:tcMar>
              <w:top w:w="0" w:type="dxa"/>
              <w:left w:w="115" w:type="dxa"/>
              <w:bottom w:w="0" w:type="dxa"/>
              <w:right w:w="115" w:type="dxa"/>
            </w:tcMar>
            <w:vAlign w:val="center"/>
            <w:hideMark/>
          </w:tcPr>
          <w:p w14:paraId="7096CFCC" w14:textId="182BAF8F" w:rsidR="00823C6B" w:rsidRPr="00497C10" w:rsidRDefault="00823C6B">
            <w:pPr>
              <w:pStyle w:val="NormalWeb"/>
              <w:spacing w:before="0" w:beforeAutospacing="0" w:after="0" w:afterAutospacing="0"/>
            </w:pPr>
            <w:r w:rsidRPr="00497C10">
              <w:rPr>
                <w:b/>
                <w:bCs/>
                <w:sz w:val="20"/>
                <w:szCs w:val="20"/>
              </w:rPr>
              <w:t xml:space="preserve">Collected from site supervisors at end of externship experience and will be part of </w:t>
            </w:r>
            <w:r>
              <w:rPr>
                <w:b/>
                <w:bCs/>
                <w:sz w:val="20"/>
                <w:szCs w:val="20"/>
              </w:rPr>
              <w:t xml:space="preserve">the </w:t>
            </w:r>
            <w:r w:rsidRPr="00497C10">
              <w:rPr>
                <w:b/>
                <w:bCs/>
                <w:sz w:val="20"/>
                <w:szCs w:val="20"/>
              </w:rPr>
              <w:t>course grade</w:t>
            </w:r>
          </w:p>
        </w:tc>
        <w:tc>
          <w:tcPr>
            <w:tcW w:w="1722" w:type="dxa"/>
            <w:tcMar>
              <w:top w:w="0" w:type="dxa"/>
              <w:left w:w="115" w:type="dxa"/>
              <w:bottom w:w="0" w:type="dxa"/>
              <w:right w:w="115" w:type="dxa"/>
            </w:tcMar>
            <w:vAlign w:val="center"/>
            <w:hideMark/>
          </w:tcPr>
          <w:p w14:paraId="64AEB593" w14:textId="5646E478" w:rsidR="00823C6B" w:rsidRPr="00497C10" w:rsidRDefault="00823C6B">
            <w:pPr>
              <w:pStyle w:val="NormalWeb"/>
              <w:spacing w:before="0" w:beforeAutospacing="0" w:after="0" w:afterAutospacing="0"/>
            </w:pPr>
            <w:r w:rsidRPr="00497C10">
              <w:rPr>
                <w:b/>
                <w:bCs/>
                <w:sz w:val="20"/>
                <w:szCs w:val="20"/>
              </w:rPr>
              <w:t>Veterinary Technology Faculty/ Program Director</w:t>
            </w:r>
          </w:p>
        </w:tc>
      </w:tr>
      <w:bookmarkEnd w:id="1"/>
    </w:tbl>
    <w:p w14:paraId="120AB27A" w14:textId="5B53B0FC" w:rsidR="004C7E08" w:rsidRPr="00765BBF" w:rsidRDefault="004C7E08" w:rsidP="00DD2DC8">
      <w:pPr>
        <w:pStyle w:val="HeadingA"/>
        <w:jc w:val="left"/>
      </w:pPr>
    </w:p>
    <w:p w14:paraId="68CDA929" w14:textId="77777777" w:rsidR="00D2688C" w:rsidRDefault="00D2688C">
      <w:pPr>
        <w:rPr>
          <w:b/>
          <w:smallCaps/>
          <w:sz w:val="26"/>
        </w:rPr>
      </w:pPr>
      <w:r>
        <w:br w:type="page"/>
      </w:r>
    </w:p>
    <w:p w14:paraId="3F6DB947" w14:textId="2FFBC552" w:rsidR="004C7E08" w:rsidRPr="00765BBF" w:rsidRDefault="004C7E08" w:rsidP="00823C6B">
      <w:pPr>
        <w:pStyle w:val="Heading2"/>
      </w:pPr>
      <w:r w:rsidRPr="00765BBF">
        <w:lastRenderedPageBreak/>
        <w:t>Process</w:t>
      </w:r>
    </w:p>
    <w:p w14:paraId="7DAC0C0F" w14:textId="13B6C1BC" w:rsidR="00B40B17" w:rsidRPr="00765BBF" w:rsidRDefault="00B40B17" w:rsidP="00823C6B">
      <w:pPr>
        <w:pStyle w:val="Heading3"/>
      </w:pPr>
      <w:r w:rsidRPr="00765BBF">
        <w:t>General Implementation Strategy</w:t>
      </w:r>
    </w:p>
    <w:p w14:paraId="4C578C71" w14:textId="5F79970C" w:rsidR="00B40B17" w:rsidRPr="00823C6B" w:rsidRDefault="00B40B17" w:rsidP="00B40B17">
      <w:pPr>
        <w:pStyle w:val="NormalWeb"/>
        <w:spacing w:before="240" w:beforeAutospacing="0" w:after="0" w:afterAutospacing="0"/>
      </w:pPr>
      <w:r w:rsidRPr="00823C6B">
        <w:rPr>
          <w:bCs/>
          <w:color w:val="000000"/>
        </w:rPr>
        <w:t>This plan will be implemented with the start of the new Veterinary Technology program.  Data collection will occur according to the schedule listed in Table 1:  Program Outcomes Assessment Measures and Administration with most of the outcome measures being administered on a biennial basis at the end of each two-year cohort.  Data for attrition rates will be collected on an annual basis at the end of the spring semester.  Data will be compiled, analyzed, and assessed on a two-year cycle with the graduation of each cohort.</w:t>
      </w:r>
      <w:r w:rsidR="00D0219E" w:rsidRPr="00823C6B">
        <w:rPr>
          <w:bCs/>
          <w:color w:val="000000"/>
        </w:rPr>
        <w:t xml:space="preserve"> Data will be retained in a shared file by the Program Director. </w:t>
      </w:r>
      <w:r w:rsidR="00D3469F" w:rsidRPr="00823C6B">
        <w:rPr>
          <w:bCs/>
          <w:color w:val="000000"/>
        </w:rPr>
        <w:t>This data will be shared with the members of the Veterinary Programs Advisory Board</w:t>
      </w:r>
      <w:r w:rsidR="00D05846" w:rsidRPr="00823C6B">
        <w:rPr>
          <w:bCs/>
          <w:color w:val="000000"/>
        </w:rPr>
        <w:t xml:space="preserve">. </w:t>
      </w:r>
    </w:p>
    <w:p w14:paraId="55B3A198" w14:textId="77777777" w:rsidR="00B40B17" w:rsidRPr="00765BBF" w:rsidRDefault="00B40B17" w:rsidP="00823C6B">
      <w:pPr>
        <w:pStyle w:val="Heading3"/>
      </w:pPr>
      <w:r w:rsidRPr="00765BBF">
        <w:t>Method of Data Analysis and Formulation of Recommendations for Program Improvement</w:t>
      </w:r>
    </w:p>
    <w:p w14:paraId="674B1630" w14:textId="0EDC2BFB" w:rsidR="00B40B17" w:rsidRPr="00823C6B" w:rsidRDefault="00B40B17" w:rsidP="00B40B17">
      <w:pPr>
        <w:pStyle w:val="NormalWeb"/>
        <w:spacing w:before="240" w:beforeAutospacing="0" w:after="0" w:afterAutospacing="0"/>
      </w:pPr>
      <w:r w:rsidRPr="00823C6B">
        <w:rPr>
          <w:bCs/>
          <w:color w:val="000000"/>
        </w:rPr>
        <w:t xml:space="preserve">The faculty of the program will meet at least once a year along with the Veterinary Programs Advisory Board (VPAB) to discuss data collected for that year along with any changes that are felt to be necessary right away.  Full program evaluation will occur every two years with the graduation of each cohort.  Recommendations resulting from that evaluation will be formulated and a plan of action to make the proposed </w:t>
      </w:r>
      <w:r w:rsidR="00492489" w:rsidRPr="00823C6B">
        <w:rPr>
          <w:bCs/>
          <w:color w:val="000000"/>
        </w:rPr>
        <w:t xml:space="preserve">curriculum </w:t>
      </w:r>
      <w:r w:rsidRPr="00823C6B">
        <w:rPr>
          <w:bCs/>
          <w:color w:val="000000"/>
        </w:rPr>
        <w:t xml:space="preserve">changes will be </w:t>
      </w:r>
      <w:r w:rsidR="00492489" w:rsidRPr="00823C6B">
        <w:rPr>
          <w:bCs/>
          <w:color w:val="000000"/>
        </w:rPr>
        <w:t>discussed with the appropriate curriculum committee</w:t>
      </w:r>
      <w:r w:rsidRPr="00823C6B">
        <w:rPr>
          <w:bCs/>
          <w:color w:val="000000"/>
        </w:rPr>
        <w:t>.  Proposed changes should enhance student performance relative to the program’s mission and student learning outcomes.  All information produced from this process will be forwarded in the required format to the office of the Academic Affairs Director. </w:t>
      </w:r>
    </w:p>
    <w:p w14:paraId="469F24B3" w14:textId="7101D5B5" w:rsidR="00B40B17" w:rsidRPr="00823C6B" w:rsidRDefault="00B40B17" w:rsidP="00B40B17">
      <w:pPr>
        <w:pStyle w:val="NormalWeb"/>
        <w:spacing w:before="240" w:beforeAutospacing="0" w:after="0" w:afterAutospacing="0"/>
      </w:pPr>
      <w:r w:rsidRPr="00823C6B">
        <w:rPr>
          <w:bCs/>
          <w:color w:val="000000"/>
        </w:rPr>
        <w:t xml:space="preserve">The proposed programmatic changes may be any action or change in policy that the faculty deems necessary for performance improvement relative to </w:t>
      </w:r>
      <w:r w:rsidR="00004FFE" w:rsidRPr="00823C6B">
        <w:rPr>
          <w:bCs/>
          <w:color w:val="000000"/>
        </w:rPr>
        <w:t xml:space="preserve">the </w:t>
      </w:r>
      <w:r w:rsidRPr="00823C6B">
        <w:rPr>
          <w:bCs/>
          <w:color w:val="000000"/>
        </w:rPr>
        <w:t>program mission, objectives, and outcomes.  Recommended changes will also consider workload (faculty, staff, and students), finances, facilities, and the rest of the standards that need to be met for AVMA CVTEA accreditation.  Accreditation site visits and reports will add to this assessment process by providing another set of recommendations.  Changes could include the following:</w:t>
      </w:r>
    </w:p>
    <w:p w14:paraId="624FCB21" w14:textId="77777777" w:rsidR="00B40B17" w:rsidRPr="00823C6B" w:rsidRDefault="00B40B17" w:rsidP="00B40B17">
      <w:pPr>
        <w:pStyle w:val="NormalWeb"/>
        <w:numPr>
          <w:ilvl w:val="0"/>
          <w:numId w:val="30"/>
        </w:numPr>
        <w:spacing w:before="0" w:beforeAutospacing="0" w:after="0" w:afterAutospacing="0"/>
        <w:textAlignment w:val="baseline"/>
        <w:rPr>
          <w:bCs/>
          <w:color w:val="000000"/>
        </w:rPr>
      </w:pPr>
      <w:r w:rsidRPr="00823C6B">
        <w:rPr>
          <w:bCs/>
          <w:color w:val="000000"/>
        </w:rPr>
        <w:t>Changes in course content, scheduling, sequencing, prerequisites, delivery methods, etc.</w:t>
      </w:r>
    </w:p>
    <w:p w14:paraId="2A30A49B" w14:textId="77777777" w:rsidR="00B40B17" w:rsidRPr="00823C6B" w:rsidRDefault="00B40B17" w:rsidP="00B40B17">
      <w:pPr>
        <w:pStyle w:val="NormalWeb"/>
        <w:numPr>
          <w:ilvl w:val="0"/>
          <w:numId w:val="30"/>
        </w:numPr>
        <w:spacing w:before="0" w:beforeAutospacing="0" w:after="0" w:afterAutospacing="0"/>
        <w:textAlignment w:val="baseline"/>
        <w:rPr>
          <w:bCs/>
          <w:color w:val="000000"/>
        </w:rPr>
      </w:pPr>
      <w:r w:rsidRPr="00823C6B">
        <w:rPr>
          <w:bCs/>
          <w:color w:val="000000"/>
        </w:rPr>
        <w:t>Changes in faculty/staff assignments</w:t>
      </w:r>
    </w:p>
    <w:p w14:paraId="27278C34" w14:textId="77777777" w:rsidR="00B40B17" w:rsidRPr="00823C6B" w:rsidRDefault="00B40B17" w:rsidP="00B40B17">
      <w:pPr>
        <w:pStyle w:val="NormalWeb"/>
        <w:numPr>
          <w:ilvl w:val="0"/>
          <w:numId w:val="30"/>
        </w:numPr>
        <w:spacing w:before="0" w:beforeAutospacing="0" w:after="0" w:afterAutospacing="0"/>
        <w:textAlignment w:val="baseline"/>
        <w:rPr>
          <w:bCs/>
          <w:color w:val="000000"/>
        </w:rPr>
      </w:pPr>
      <w:r w:rsidRPr="00823C6B">
        <w:rPr>
          <w:bCs/>
          <w:color w:val="000000"/>
        </w:rPr>
        <w:t>Changes in advising methods and requirements</w:t>
      </w:r>
    </w:p>
    <w:p w14:paraId="333A5BB7" w14:textId="77777777" w:rsidR="00B40B17" w:rsidRPr="00823C6B" w:rsidRDefault="00B40B17" w:rsidP="00B40B17">
      <w:pPr>
        <w:pStyle w:val="NormalWeb"/>
        <w:numPr>
          <w:ilvl w:val="0"/>
          <w:numId w:val="30"/>
        </w:numPr>
        <w:spacing w:before="0" w:beforeAutospacing="0" w:after="0" w:afterAutospacing="0"/>
        <w:textAlignment w:val="baseline"/>
        <w:rPr>
          <w:bCs/>
          <w:color w:val="000000"/>
        </w:rPr>
      </w:pPr>
      <w:r w:rsidRPr="00823C6B">
        <w:rPr>
          <w:bCs/>
          <w:color w:val="000000"/>
        </w:rPr>
        <w:t>Addition and/or replacement of equipment</w:t>
      </w:r>
    </w:p>
    <w:p w14:paraId="60DD577E" w14:textId="77777777" w:rsidR="00B40B17" w:rsidRPr="00823C6B" w:rsidRDefault="00B40B17" w:rsidP="00B40B17">
      <w:pPr>
        <w:pStyle w:val="NormalWeb"/>
        <w:numPr>
          <w:ilvl w:val="0"/>
          <w:numId w:val="30"/>
        </w:numPr>
        <w:spacing w:before="0" w:beforeAutospacing="0" w:after="0" w:afterAutospacing="0"/>
        <w:textAlignment w:val="baseline"/>
        <w:rPr>
          <w:bCs/>
          <w:color w:val="000000"/>
        </w:rPr>
      </w:pPr>
      <w:r w:rsidRPr="00823C6B">
        <w:rPr>
          <w:bCs/>
          <w:color w:val="000000"/>
        </w:rPr>
        <w:t>Changes to facilities</w:t>
      </w:r>
    </w:p>
    <w:p w14:paraId="267258B6" w14:textId="77777777" w:rsidR="00B40B17" w:rsidRPr="00765BBF" w:rsidRDefault="00B40B17" w:rsidP="00823C6B">
      <w:pPr>
        <w:pStyle w:val="Heading3"/>
      </w:pPr>
      <w:r w:rsidRPr="00765BBF">
        <w:t>Modification of the Assessment Plan</w:t>
      </w:r>
    </w:p>
    <w:p w14:paraId="0BC21317" w14:textId="3F5EA5D1" w:rsidR="00B40B17" w:rsidRPr="00823C6B" w:rsidRDefault="00B40B17" w:rsidP="00B40B17">
      <w:pPr>
        <w:pStyle w:val="NormalWeb"/>
        <w:spacing w:before="240" w:beforeAutospacing="0" w:after="0" w:afterAutospacing="0"/>
      </w:pPr>
      <w:r w:rsidRPr="00823C6B">
        <w:rPr>
          <w:bCs/>
          <w:color w:val="000000"/>
        </w:rPr>
        <w:t>After reviewing the assessment process and the data collected, Veterinary Technology Faculty may decide to change the assessment plan.  Changes may be made to any component of the plan, including the mission, the program introduction, student-learning outcomes, assessment measures, the process, or the appendices.  Any changes will be approved by the program faculty.  The modified assessment plan will be forwarded to the office of the Academic Affairs Director.</w:t>
      </w:r>
    </w:p>
    <w:p w14:paraId="450AE19E" w14:textId="77777777" w:rsidR="00D91413" w:rsidRPr="00765BBF" w:rsidRDefault="00D91413" w:rsidP="004C7E08">
      <w:pPr>
        <w:pStyle w:val="BodyText2"/>
        <w:rPr>
          <w:color w:val="000000"/>
        </w:rPr>
      </w:pPr>
    </w:p>
    <w:p w14:paraId="032E537E" w14:textId="77777777" w:rsidR="00D2688C" w:rsidRDefault="00D2688C">
      <w:pPr>
        <w:rPr>
          <w:b/>
          <w:smallCaps/>
          <w:sz w:val="26"/>
          <w:u w:val="single"/>
        </w:rPr>
      </w:pPr>
      <w:r>
        <w:rPr>
          <w:u w:val="single"/>
        </w:rPr>
        <w:br w:type="page"/>
      </w:r>
    </w:p>
    <w:p w14:paraId="0134AC85" w14:textId="1DA94E52" w:rsidR="00710F04" w:rsidRPr="00D2688C" w:rsidRDefault="00D2688C" w:rsidP="00823C6B">
      <w:pPr>
        <w:pStyle w:val="Heading2"/>
      </w:pPr>
      <w:r w:rsidRPr="00D2688C">
        <w:lastRenderedPageBreak/>
        <w:t>APPENDIX A:  VTNE (VETERINARY TECHNICIAN NATIONAL EXAMINATION) SCORES AND PASS RATE</w:t>
      </w:r>
    </w:p>
    <w:p w14:paraId="5CCB2E5A" w14:textId="3EA1EB5C" w:rsidR="00710F04" w:rsidRPr="00765BBF" w:rsidRDefault="00710F04" w:rsidP="00823C6B">
      <w:pPr>
        <w:pStyle w:val="Heading3"/>
      </w:pPr>
      <w:r w:rsidRPr="00765BBF">
        <w:t xml:space="preserve">Measure </w:t>
      </w:r>
      <w:r w:rsidR="00004FFE">
        <w:t>Description</w:t>
      </w:r>
      <w:r w:rsidRPr="00765BBF">
        <w:t>:</w:t>
      </w:r>
    </w:p>
    <w:p w14:paraId="79BE09D6" w14:textId="77777777" w:rsidR="00710F04" w:rsidRPr="00823C6B" w:rsidRDefault="00710F04" w:rsidP="00710F04">
      <w:pPr>
        <w:pStyle w:val="NormalWeb"/>
        <w:spacing w:before="240" w:beforeAutospacing="0" w:after="0" w:afterAutospacing="0"/>
      </w:pPr>
      <w:r w:rsidRPr="00823C6B">
        <w:rPr>
          <w:bCs/>
          <w:color w:val="000000"/>
        </w:rPr>
        <w:t>Students who complete the MSC Veterinary Technology Program will be eligible to sit for the Veterinary Technician National Examination.  The results will be obtained from the American Association of Veterinary State Boards (AAVSB)on a yearly basis.  This is a required assessment measure for AVMA CVTEA accreditation.</w:t>
      </w:r>
    </w:p>
    <w:p w14:paraId="0A8C4591" w14:textId="77777777" w:rsidR="00710F04" w:rsidRPr="00765BBF" w:rsidRDefault="00710F04" w:rsidP="00823C6B">
      <w:pPr>
        <w:pStyle w:val="Heading3"/>
      </w:pPr>
      <w:r w:rsidRPr="00765BBF">
        <w:t>Factors that affect the collected data:</w:t>
      </w:r>
    </w:p>
    <w:p w14:paraId="425571AA" w14:textId="77777777" w:rsidR="00710F04" w:rsidRPr="00823C6B" w:rsidRDefault="00710F04" w:rsidP="00710F04">
      <w:pPr>
        <w:pStyle w:val="NormalWeb"/>
        <w:spacing w:before="240" w:beforeAutospacing="0" w:after="0" w:afterAutospacing="0"/>
      </w:pPr>
      <w:r w:rsidRPr="00823C6B">
        <w:rPr>
          <w:bCs/>
          <w:color w:val="000000"/>
        </w:rPr>
        <w:t>Student examination strategies and skills may impact data.</w:t>
      </w:r>
    </w:p>
    <w:p w14:paraId="62F6641E" w14:textId="77777777" w:rsidR="00710F04" w:rsidRPr="00765BBF" w:rsidRDefault="00710F04" w:rsidP="00823C6B">
      <w:pPr>
        <w:pStyle w:val="Heading3"/>
      </w:pPr>
      <w:r w:rsidRPr="00765BBF">
        <w:t>How to interpret the data:</w:t>
      </w:r>
    </w:p>
    <w:p w14:paraId="216BB92E" w14:textId="77777777" w:rsidR="00710F04" w:rsidRPr="00823C6B" w:rsidRDefault="00710F04" w:rsidP="00710F04">
      <w:pPr>
        <w:pStyle w:val="NormalWeb"/>
        <w:spacing w:before="240" w:beforeAutospacing="0" w:after="0" w:afterAutospacing="0"/>
      </w:pPr>
      <w:r w:rsidRPr="00823C6B">
        <w:rPr>
          <w:bCs/>
          <w:color w:val="000000"/>
        </w:rPr>
        <w:t>The outcomes associated with this assessment measure are directly related to the skills required by the AVMA CVTEA.</w:t>
      </w:r>
    </w:p>
    <w:p w14:paraId="2E426405" w14:textId="77777777" w:rsidR="00446610" w:rsidRPr="00765BBF" w:rsidRDefault="00446610" w:rsidP="00710F04">
      <w:pPr>
        <w:pStyle w:val="NormalWeb"/>
        <w:spacing w:before="0" w:beforeAutospacing="0" w:after="0" w:afterAutospacing="0"/>
        <w:rPr>
          <w:b/>
          <w:bCs/>
          <w:smallCaps/>
          <w:color w:val="000000"/>
          <w:sz w:val="26"/>
          <w:szCs w:val="26"/>
        </w:rPr>
      </w:pPr>
    </w:p>
    <w:p w14:paraId="3CABCADD" w14:textId="1835DF13" w:rsidR="00710F04" w:rsidRPr="00D2688C" w:rsidRDefault="00D2688C" w:rsidP="00823C6B">
      <w:pPr>
        <w:pStyle w:val="Heading2"/>
      </w:pPr>
      <w:r w:rsidRPr="00D2688C">
        <w:t>APPENDIX B:  SKILLS LIST (VETERINARY TECHNOLOGY STUDENT ESSENTIAL AND RECOMMENDED SKILLS LIST) CHECKLIST COMPLETION RATE</w:t>
      </w:r>
    </w:p>
    <w:p w14:paraId="2592601F" w14:textId="54BF5228" w:rsidR="00710F04" w:rsidRPr="00765BBF" w:rsidRDefault="00710F04" w:rsidP="00823C6B">
      <w:pPr>
        <w:pStyle w:val="Heading3"/>
      </w:pPr>
      <w:r w:rsidRPr="00765BBF">
        <w:t xml:space="preserve">Measure </w:t>
      </w:r>
      <w:r w:rsidR="00004FFE">
        <w:t>Description</w:t>
      </w:r>
      <w:r w:rsidRPr="00765BBF">
        <w:t>:</w:t>
      </w:r>
    </w:p>
    <w:p w14:paraId="7B7E44F3" w14:textId="5F6115CC" w:rsidR="00710F04" w:rsidRPr="00823C6B" w:rsidRDefault="00710F04" w:rsidP="00710F04">
      <w:pPr>
        <w:pStyle w:val="NormalWeb"/>
        <w:spacing w:before="240" w:beforeAutospacing="0" w:after="0" w:afterAutospacing="0"/>
      </w:pPr>
      <w:r w:rsidRPr="00823C6B">
        <w:rPr>
          <w:bCs/>
          <w:color w:val="000000"/>
        </w:rPr>
        <w:t xml:space="preserve">The Veterinary Technology Student Essential and Recommended Skills List is a list that is compiled by the AVMA CVTEA and reviewed annually to ensure it is up-to-date and an accurate record of the skills needed by veterinary technicians entering the workforce.  All </w:t>
      </w:r>
      <w:r w:rsidR="00004FFE" w:rsidRPr="00823C6B">
        <w:rPr>
          <w:bCs/>
          <w:color w:val="000000"/>
        </w:rPr>
        <w:t>AVMA-accredited</w:t>
      </w:r>
      <w:r w:rsidRPr="00823C6B">
        <w:rPr>
          <w:bCs/>
          <w:color w:val="000000"/>
        </w:rPr>
        <w:t xml:space="preserve"> programs are required to ensure students are checked off on each of these skills by program faculty using standard criteria to evaluate students for completion of each of these skills.  The Skills List Checklist will contain the criteria needed to show </w:t>
      </w:r>
      <w:r w:rsidR="00004FFE" w:rsidRPr="00823C6B">
        <w:rPr>
          <w:bCs/>
          <w:color w:val="000000"/>
        </w:rPr>
        <w:t xml:space="preserve">the </w:t>
      </w:r>
      <w:r w:rsidRPr="00823C6B">
        <w:rPr>
          <w:bCs/>
          <w:color w:val="000000"/>
        </w:rPr>
        <w:t>completion of each essential skill and task.  Students will be provided with the Skills List Checklist at the beginning of the program and will be responsible for making sure that they have been checked off for each skill and task.  Program faculty will collect these occasionally throughout the program to evaluate the progress of each student and at the completion of the program.  The completion rate for completing all the skills and tasks contained within the Skills List Checklist will be compiled for each student and then averaged to obtain a completion rate for the cohort at graduation.  This is a required assessment measure for AVMA CVTEA accreditation.</w:t>
      </w:r>
      <w:r w:rsidR="00DB3353" w:rsidRPr="00823C6B">
        <w:rPr>
          <w:bCs/>
          <w:color w:val="000000"/>
        </w:rPr>
        <w:t xml:space="preserve"> </w:t>
      </w:r>
    </w:p>
    <w:p w14:paraId="36280741" w14:textId="77777777" w:rsidR="00710F04" w:rsidRPr="00765BBF" w:rsidRDefault="00710F04" w:rsidP="00823C6B">
      <w:pPr>
        <w:pStyle w:val="Heading3"/>
      </w:pPr>
      <w:r w:rsidRPr="00765BBF">
        <w:t>Factors that affect the collected data:</w:t>
      </w:r>
    </w:p>
    <w:p w14:paraId="38AB0E86" w14:textId="77777777" w:rsidR="00710F04" w:rsidRPr="00823C6B" w:rsidRDefault="00710F04" w:rsidP="00710F04">
      <w:pPr>
        <w:pStyle w:val="NormalWeb"/>
        <w:spacing w:before="240" w:beforeAutospacing="0" w:after="0" w:afterAutospacing="0"/>
      </w:pPr>
      <w:r w:rsidRPr="00823C6B">
        <w:rPr>
          <w:bCs/>
          <w:color w:val="000000"/>
        </w:rPr>
        <w:t>The completion of each of these skills and tasks will be a joint effort between students and program faculty.  If students and faculty are not working together to ensure that each completed skill is documented, data collection may be impacted and result in incomplete records.</w:t>
      </w:r>
    </w:p>
    <w:p w14:paraId="1558F037" w14:textId="77777777" w:rsidR="00710F04" w:rsidRPr="00765BBF" w:rsidRDefault="00710F04" w:rsidP="00823C6B">
      <w:pPr>
        <w:pStyle w:val="Heading3"/>
      </w:pPr>
      <w:r w:rsidRPr="00765BBF">
        <w:t>How to interpret the data:</w:t>
      </w:r>
    </w:p>
    <w:p w14:paraId="1004370A" w14:textId="22112351" w:rsidR="00710F04" w:rsidRPr="00823C6B" w:rsidRDefault="00710F04" w:rsidP="00710F04">
      <w:pPr>
        <w:pStyle w:val="NormalWeb"/>
        <w:spacing w:before="240" w:beforeAutospacing="0" w:after="0" w:afterAutospacing="0"/>
      </w:pPr>
      <w:r w:rsidRPr="00823C6B">
        <w:rPr>
          <w:bCs/>
          <w:color w:val="000000"/>
        </w:rPr>
        <w:t xml:space="preserve">The outcomes associated with this assessment measure are directly related to the skills required by the AVMA CVTEA and are used as a monitoring tool for accreditation.  The skills list checklist completion rate will be used by program faculty and the Veterinary Programs Advisory Board to ensure that students are learning </w:t>
      </w:r>
      <w:r w:rsidR="00D31D0D" w:rsidRPr="00823C6B">
        <w:rPr>
          <w:bCs/>
          <w:color w:val="000000"/>
        </w:rPr>
        <w:t>all</w:t>
      </w:r>
      <w:r w:rsidRPr="00823C6B">
        <w:rPr>
          <w:bCs/>
          <w:color w:val="000000"/>
        </w:rPr>
        <w:t xml:space="preserve"> the essential skills they need to enter the workforce as veterinary technicians and </w:t>
      </w:r>
      <w:r w:rsidR="00004FFE" w:rsidRPr="00823C6B">
        <w:rPr>
          <w:bCs/>
          <w:color w:val="000000"/>
        </w:rPr>
        <w:t>comply</w:t>
      </w:r>
      <w:r w:rsidRPr="00823C6B">
        <w:rPr>
          <w:bCs/>
          <w:color w:val="000000"/>
        </w:rPr>
        <w:t xml:space="preserve"> with accreditation standards.</w:t>
      </w:r>
    </w:p>
    <w:p w14:paraId="193989C7" w14:textId="77777777" w:rsidR="00D31D0D" w:rsidRPr="00765BBF" w:rsidRDefault="00D31D0D" w:rsidP="00710F04">
      <w:pPr>
        <w:pStyle w:val="NormalWeb"/>
        <w:spacing w:before="0" w:beforeAutospacing="0" w:after="0" w:afterAutospacing="0"/>
        <w:rPr>
          <w:b/>
          <w:bCs/>
          <w:smallCaps/>
          <w:color w:val="000000"/>
          <w:sz w:val="26"/>
          <w:szCs w:val="26"/>
        </w:rPr>
      </w:pPr>
    </w:p>
    <w:p w14:paraId="5677A4A5" w14:textId="5E7BA39E" w:rsidR="008F24B6" w:rsidRPr="00D2688C" w:rsidRDefault="00D2688C" w:rsidP="00823C6B">
      <w:pPr>
        <w:pStyle w:val="Heading2"/>
      </w:pPr>
      <w:r w:rsidRPr="00D2688C">
        <w:lastRenderedPageBreak/>
        <w:t>APPENDIX C:  GRADUATE EXIT SURVEY</w:t>
      </w:r>
    </w:p>
    <w:p w14:paraId="44485340" w14:textId="6E5AFF58" w:rsidR="00710F04" w:rsidRPr="00765BBF" w:rsidRDefault="00710F04" w:rsidP="00823C6B">
      <w:pPr>
        <w:pStyle w:val="Heading3"/>
      </w:pPr>
      <w:r w:rsidRPr="00765BBF">
        <w:t xml:space="preserve">Measure </w:t>
      </w:r>
      <w:r w:rsidR="00004FFE">
        <w:t>Description</w:t>
      </w:r>
      <w:r w:rsidRPr="00765BBF">
        <w:t>:</w:t>
      </w:r>
    </w:p>
    <w:p w14:paraId="25AE8549" w14:textId="77777777" w:rsidR="00710F04" w:rsidRPr="00823C6B" w:rsidRDefault="00710F04" w:rsidP="00710F04">
      <w:pPr>
        <w:pStyle w:val="NormalWeb"/>
        <w:spacing w:before="240" w:beforeAutospacing="0" w:after="0" w:afterAutospacing="0"/>
      </w:pPr>
      <w:r w:rsidRPr="00823C6B">
        <w:rPr>
          <w:bCs/>
          <w:color w:val="000000"/>
        </w:rPr>
        <w:t>At the end of the final course of the Veterinary Technology Program, students will be given an exit survey.  This survey is designed for students to evaluate their satisfaction with the educational experience and how well it prepared them for employment.  They will have finished, or almost finished, their final externship at this point and should be able to evaluate how well they were prepared for that experience.  This is a required assessment measure for AVMA CVTEA accreditation.</w:t>
      </w:r>
    </w:p>
    <w:p w14:paraId="333BFC7D" w14:textId="77777777" w:rsidR="00710F04" w:rsidRPr="00765BBF" w:rsidRDefault="00710F04" w:rsidP="00823C6B">
      <w:pPr>
        <w:pStyle w:val="Heading3"/>
      </w:pPr>
      <w:r w:rsidRPr="00765BBF">
        <w:t>Factors that affect the collected data:</w:t>
      </w:r>
    </w:p>
    <w:p w14:paraId="1F521F61" w14:textId="77777777" w:rsidR="00710F04" w:rsidRPr="00823C6B" w:rsidRDefault="00710F04" w:rsidP="00710F04">
      <w:pPr>
        <w:pStyle w:val="NormalWeb"/>
        <w:spacing w:before="240" w:beforeAutospacing="0" w:after="0" w:afterAutospacing="0"/>
      </w:pPr>
      <w:r w:rsidRPr="00823C6B">
        <w:rPr>
          <w:bCs/>
          <w:color w:val="000000"/>
        </w:rPr>
        <w:t>Each student is different and will have different experiences in their externships as well as their clinical classes based on personalities, aptitudes, and motivation to learn.  These differences may impact the data.</w:t>
      </w:r>
    </w:p>
    <w:p w14:paraId="2C8A8928" w14:textId="77777777" w:rsidR="00710F04" w:rsidRPr="00765BBF" w:rsidRDefault="00710F04" w:rsidP="00823C6B">
      <w:pPr>
        <w:pStyle w:val="Heading3"/>
      </w:pPr>
      <w:r w:rsidRPr="00765BBF">
        <w:t>How to interpret the data:</w:t>
      </w:r>
    </w:p>
    <w:p w14:paraId="59BC90DB" w14:textId="77777777" w:rsidR="00710F04" w:rsidRPr="00823C6B" w:rsidRDefault="00710F04" w:rsidP="00710F04">
      <w:pPr>
        <w:pStyle w:val="NormalWeb"/>
        <w:spacing w:before="240" w:beforeAutospacing="0" w:after="0" w:afterAutospacing="0"/>
      </w:pPr>
      <w:r w:rsidRPr="00823C6B">
        <w:rPr>
          <w:bCs/>
          <w:color w:val="000000"/>
        </w:rPr>
        <w:t>The student exit survey will be used by program faculty and the Veterinary Programs Advisory Board to evaluate potential gaps in the educational experience where students may have felt they could have been better prepared.  This information will allow changes to be made to the program to make sure those areas are covered in better detail.</w:t>
      </w:r>
    </w:p>
    <w:p w14:paraId="42E84972" w14:textId="77777777" w:rsidR="008F24B6" w:rsidRPr="00765BBF" w:rsidRDefault="008F24B6" w:rsidP="00710F04">
      <w:pPr>
        <w:pStyle w:val="NormalWeb"/>
        <w:spacing w:before="0" w:beforeAutospacing="0" w:after="0" w:afterAutospacing="0"/>
        <w:rPr>
          <w:b/>
          <w:bCs/>
          <w:smallCaps/>
          <w:color w:val="000000"/>
          <w:sz w:val="26"/>
          <w:szCs w:val="26"/>
        </w:rPr>
      </w:pPr>
    </w:p>
    <w:p w14:paraId="1A32945A" w14:textId="5217C023" w:rsidR="008F24B6" w:rsidRPr="00D2688C" w:rsidRDefault="00D2688C" w:rsidP="00823C6B">
      <w:pPr>
        <w:pStyle w:val="Heading2"/>
      </w:pPr>
      <w:r w:rsidRPr="00D2688C">
        <w:t>APPENDIX D:  EMPLOYER SURVEY</w:t>
      </w:r>
    </w:p>
    <w:p w14:paraId="600D2BB9" w14:textId="340AAFAF" w:rsidR="00710F04" w:rsidRPr="00765BBF" w:rsidRDefault="00710F04" w:rsidP="00823C6B">
      <w:pPr>
        <w:pStyle w:val="Heading3"/>
      </w:pPr>
      <w:r w:rsidRPr="00765BBF">
        <w:t xml:space="preserve">Measure </w:t>
      </w:r>
      <w:r w:rsidR="00004FFE">
        <w:t>Description</w:t>
      </w:r>
      <w:r w:rsidRPr="00765BBF">
        <w:t>:</w:t>
      </w:r>
    </w:p>
    <w:p w14:paraId="74533497" w14:textId="77777777" w:rsidR="00710F04" w:rsidRPr="00823C6B" w:rsidRDefault="00710F04" w:rsidP="00710F04">
      <w:pPr>
        <w:pStyle w:val="NormalWeb"/>
        <w:spacing w:before="240" w:beforeAutospacing="0" w:after="0" w:afterAutospacing="0"/>
      </w:pPr>
      <w:r w:rsidRPr="00823C6B">
        <w:rPr>
          <w:bCs/>
          <w:color w:val="000000"/>
        </w:rPr>
        <w:t>A survey will be administered to employers of new program graduates in the fall following the graduation of a cohort.  This survey will be designed to evaluate employer satisfaction with program graduates and their preparedness for employment.  This is a required assessment measure for AVMA CVTEA accreditation.</w:t>
      </w:r>
    </w:p>
    <w:p w14:paraId="371583A3" w14:textId="77777777" w:rsidR="00710F04" w:rsidRPr="00765BBF" w:rsidRDefault="00710F04" w:rsidP="00823C6B">
      <w:pPr>
        <w:pStyle w:val="Heading3"/>
      </w:pPr>
      <w:r w:rsidRPr="00765BBF">
        <w:t>Factors that affect the collected data:</w:t>
      </w:r>
    </w:p>
    <w:p w14:paraId="4F67C494" w14:textId="77777777" w:rsidR="00710F04" w:rsidRPr="00823C6B" w:rsidRDefault="00710F04" w:rsidP="00710F04">
      <w:pPr>
        <w:pStyle w:val="NormalWeb"/>
        <w:spacing w:before="240" w:beforeAutospacing="0" w:after="0" w:afterAutospacing="0"/>
      </w:pPr>
      <w:r w:rsidRPr="00823C6B">
        <w:rPr>
          <w:bCs/>
          <w:color w:val="000000"/>
        </w:rPr>
        <w:t>Each veterinary clinic supervisor is different and will evaluate employees differently based on the supervisor’s experience and expectations.  These evaluation differences may impact the quality of the data.</w:t>
      </w:r>
    </w:p>
    <w:p w14:paraId="5AED3CBA" w14:textId="77777777" w:rsidR="00710F04" w:rsidRPr="00765BBF" w:rsidRDefault="00710F04" w:rsidP="00823C6B">
      <w:pPr>
        <w:pStyle w:val="Heading3"/>
      </w:pPr>
      <w:r w:rsidRPr="00765BBF">
        <w:t>How to interpret the data:</w:t>
      </w:r>
    </w:p>
    <w:p w14:paraId="5A3F990A" w14:textId="77777777" w:rsidR="00710F04" w:rsidRPr="00823C6B" w:rsidRDefault="00710F04" w:rsidP="00710F04">
      <w:pPr>
        <w:pStyle w:val="NormalWeb"/>
        <w:spacing w:before="240" w:beforeAutospacing="0" w:after="0" w:afterAutospacing="0"/>
      </w:pPr>
      <w:r w:rsidRPr="00823C6B">
        <w:rPr>
          <w:bCs/>
          <w:color w:val="000000"/>
        </w:rPr>
        <w:t>The employer survey will be used by program faculty and the Veterinary Programs Advisory Board to determine if new employers feel there are areas that may be lacking in our graduates’ preparation for the workforce.  This information will allow changes to be made to the program to make sure those areas are addressed.</w:t>
      </w:r>
    </w:p>
    <w:p w14:paraId="65B41EC9" w14:textId="77777777" w:rsidR="00987410" w:rsidRPr="00765BBF" w:rsidRDefault="00987410" w:rsidP="00710F04">
      <w:pPr>
        <w:pStyle w:val="NormalWeb"/>
        <w:spacing w:before="0" w:beforeAutospacing="0" w:after="0" w:afterAutospacing="0"/>
        <w:rPr>
          <w:b/>
          <w:bCs/>
          <w:smallCaps/>
          <w:color w:val="000000"/>
          <w:sz w:val="26"/>
          <w:szCs w:val="26"/>
        </w:rPr>
      </w:pPr>
    </w:p>
    <w:p w14:paraId="404B98EC" w14:textId="4BAFE2A6" w:rsidR="00987410" w:rsidRPr="00D2688C" w:rsidRDefault="00D2688C" w:rsidP="00823C6B">
      <w:pPr>
        <w:pStyle w:val="Heading2"/>
      </w:pPr>
      <w:r w:rsidRPr="00D2688C">
        <w:t>APPENDIX E:  ATTRITION RATE</w:t>
      </w:r>
    </w:p>
    <w:p w14:paraId="099A30AC" w14:textId="73A99659" w:rsidR="00710F04" w:rsidRPr="00823C6B" w:rsidRDefault="00710F04" w:rsidP="00823C6B">
      <w:pPr>
        <w:pStyle w:val="Heading3"/>
      </w:pPr>
      <w:r w:rsidRPr="00823C6B">
        <w:t xml:space="preserve">Measure </w:t>
      </w:r>
      <w:r w:rsidR="00004FFE" w:rsidRPr="00823C6B">
        <w:t>Description</w:t>
      </w:r>
      <w:r w:rsidRPr="00823C6B">
        <w:t>:</w:t>
      </w:r>
    </w:p>
    <w:p w14:paraId="7B49F3C6" w14:textId="77777777" w:rsidR="00710F04" w:rsidRPr="00823C6B" w:rsidRDefault="00710F04" w:rsidP="00710F04">
      <w:pPr>
        <w:pStyle w:val="NormalWeb"/>
        <w:spacing w:before="240" w:beforeAutospacing="0" w:after="0" w:afterAutospacing="0"/>
      </w:pPr>
      <w:r w:rsidRPr="00823C6B">
        <w:rPr>
          <w:bCs/>
          <w:color w:val="000000"/>
        </w:rPr>
        <w:t xml:space="preserve">This is a measure of the number and percentage of students that do not complete the Veterinary Technology Program.  This rate will be measured at the end of each spring semester and will be </w:t>
      </w:r>
      <w:r w:rsidRPr="00823C6B">
        <w:rPr>
          <w:bCs/>
          <w:color w:val="000000"/>
        </w:rPr>
        <w:lastRenderedPageBreak/>
        <w:t>obtained from student services by the program director.  This is a required assessment measure for AVMA CVTEA accreditation.</w:t>
      </w:r>
    </w:p>
    <w:p w14:paraId="5F19E319" w14:textId="77777777" w:rsidR="00710F04" w:rsidRPr="00823C6B" w:rsidRDefault="00710F04" w:rsidP="00823C6B">
      <w:pPr>
        <w:pStyle w:val="Heading3"/>
      </w:pPr>
      <w:r w:rsidRPr="00823C6B">
        <w:t>Factors that affect the collected data:</w:t>
      </w:r>
    </w:p>
    <w:p w14:paraId="7F2A0CC5" w14:textId="77777777" w:rsidR="00710F04" w:rsidRPr="00823C6B" w:rsidRDefault="00710F04" w:rsidP="00710F04">
      <w:pPr>
        <w:pStyle w:val="NormalWeb"/>
        <w:spacing w:before="240" w:beforeAutospacing="0" w:after="0" w:afterAutospacing="0"/>
      </w:pPr>
      <w:r w:rsidRPr="00823C6B">
        <w:rPr>
          <w:bCs/>
          <w:color w:val="000000"/>
        </w:rPr>
        <w:t>There shouldn’t be any factors that may impact data.</w:t>
      </w:r>
    </w:p>
    <w:p w14:paraId="0B38E7D7" w14:textId="77777777" w:rsidR="00710F04" w:rsidRPr="00765BBF" w:rsidRDefault="00710F04" w:rsidP="00823C6B">
      <w:pPr>
        <w:pStyle w:val="Heading3"/>
      </w:pPr>
      <w:r w:rsidRPr="00765BBF">
        <w:t>How to interpret the data:</w:t>
      </w:r>
    </w:p>
    <w:p w14:paraId="2122E9C4" w14:textId="77777777" w:rsidR="00710F04" w:rsidRPr="00823C6B" w:rsidRDefault="00710F04" w:rsidP="00710F04">
      <w:pPr>
        <w:pStyle w:val="NormalWeb"/>
        <w:spacing w:before="240" w:beforeAutospacing="0" w:after="0" w:afterAutospacing="0"/>
      </w:pPr>
      <w:r w:rsidRPr="00823C6B">
        <w:rPr>
          <w:bCs/>
          <w:color w:val="000000"/>
        </w:rPr>
        <w:t>The attrition rate will be used by program faculty and the Veterinary Programs Advisory Board to evaluate program admissions policies and orientation practices to make sure students are better prepared for the rigors of the program.</w:t>
      </w:r>
    </w:p>
    <w:p w14:paraId="536EC2B1" w14:textId="77777777" w:rsidR="00710F04" w:rsidRPr="00823C6B" w:rsidRDefault="00710F04" w:rsidP="00710F04"/>
    <w:p w14:paraId="1F64FA4B" w14:textId="587E64F0" w:rsidR="00DC5F7B" w:rsidRPr="00D2688C" w:rsidRDefault="00D2688C" w:rsidP="00823C6B">
      <w:pPr>
        <w:pStyle w:val="Heading2"/>
      </w:pPr>
      <w:r w:rsidRPr="00D2688C">
        <w:t>APPENDIX F:  FACULTY/STAFF SURVEY</w:t>
      </w:r>
    </w:p>
    <w:p w14:paraId="589F086B" w14:textId="026E735C" w:rsidR="00710F04" w:rsidRPr="00765BBF" w:rsidRDefault="00710F04" w:rsidP="00823C6B">
      <w:pPr>
        <w:pStyle w:val="Heading3"/>
      </w:pPr>
      <w:r w:rsidRPr="00765BBF">
        <w:t xml:space="preserve">Measure </w:t>
      </w:r>
      <w:r w:rsidR="00004FFE">
        <w:t>Description</w:t>
      </w:r>
      <w:r w:rsidRPr="00765BBF">
        <w:t>:</w:t>
      </w:r>
    </w:p>
    <w:p w14:paraId="6812CFCE" w14:textId="33BD70EC" w:rsidR="00710F04" w:rsidRPr="00823C6B" w:rsidRDefault="00710F04" w:rsidP="00710F04">
      <w:pPr>
        <w:pStyle w:val="NormalWeb"/>
        <w:spacing w:before="240" w:beforeAutospacing="0" w:after="0" w:afterAutospacing="0"/>
      </w:pPr>
      <w:r w:rsidRPr="00823C6B">
        <w:rPr>
          <w:bCs/>
          <w:color w:val="000000"/>
        </w:rPr>
        <w:t xml:space="preserve">A survey will be administered to veterinary program faculty and staff members to evaluate their opinions on the adequacy of clinical resources, facilities and equipment, library resources, and </w:t>
      </w:r>
      <w:r w:rsidR="00004FFE" w:rsidRPr="00823C6B">
        <w:rPr>
          <w:bCs/>
          <w:color w:val="000000"/>
        </w:rPr>
        <w:t xml:space="preserve">the </w:t>
      </w:r>
      <w:r w:rsidRPr="00823C6B">
        <w:rPr>
          <w:bCs/>
          <w:color w:val="000000"/>
        </w:rPr>
        <w:t>preparedness of graduates.  This survey will be administered every two years after the graduation of each cohort.  This is a required assessment measure for AVMA CVTEA accreditation.</w:t>
      </w:r>
    </w:p>
    <w:p w14:paraId="34BAF0FF" w14:textId="77777777" w:rsidR="00710F04" w:rsidRPr="00765BBF" w:rsidRDefault="00710F04" w:rsidP="00823C6B">
      <w:pPr>
        <w:pStyle w:val="Heading3"/>
      </w:pPr>
      <w:r w:rsidRPr="00765BBF">
        <w:t>Factors that affect the collected data:</w:t>
      </w:r>
    </w:p>
    <w:p w14:paraId="02BC3457" w14:textId="5FF8B619" w:rsidR="00710F04" w:rsidRPr="00823C6B" w:rsidRDefault="00710F04" w:rsidP="00710F04">
      <w:pPr>
        <w:pStyle w:val="NormalWeb"/>
        <w:spacing w:before="240" w:beforeAutospacing="0" w:after="0" w:afterAutospacing="0"/>
      </w:pPr>
      <w:r w:rsidRPr="00823C6B">
        <w:rPr>
          <w:bCs/>
          <w:color w:val="000000"/>
        </w:rPr>
        <w:t xml:space="preserve">Data may be affected by the differing experiences of faculty and staff and courses they </w:t>
      </w:r>
      <w:r w:rsidR="00DC5F7B" w:rsidRPr="00823C6B">
        <w:rPr>
          <w:bCs/>
          <w:color w:val="000000"/>
        </w:rPr>
        <w:t>teach,</w:t>
      </w:r>
      <w:r w:rsidRPr="00823C6B">
        <w:rPr>
          <w:bCs/>
          <w:color w:val="000000"/>
        </w:rPr>
        <w:t xml:space="preserve"> and the resources needed for those particular courses.</w:t>
      </w:r>
    </w:p>
    <w:p w14:paraId="0930AEF2" w14:textId="77777777" w:rsidR="00710F04" w:rsidRPr="00765BBF" w:rsidRDefault="00710F04" w:rsidP="00823C6B">
      <w:pPr>
        <w:pStyle w:val="Heading3"/>
      </w:pPr>
      <w:r w:rsidRPr="00765BBF">
        <w:t>How to interpret the data:</w:t>
      </w:r>
    </w:p>
    <w:p w14:paraId="2BB43C61" w14:textId="4FC8DD7C" w:rsidR="00710F04" w:rsidRPr="00823C6B" w:rsidRDefault="00004FFE" w:rsidP="00710F04">
      <w:pPr>
        <w:pStyle w:val="NormalWeb"/>
        <w:spacing w:before="240" w:beforeAutospacing="0" w:after="0" w:afterAutospacing="0"/>
      </w:pPr>
      <w:r w:rsidRPr="00823C6B">
        <w:rPr>
          <w:bCs/>
          <w:color w:val="000000"/>
        </w:rPr>
        <w:t>The information</w:t>
      </w:r>
      <w:r w:rsidR="00710F04" w:rsidRPr="00823C6B">
        <w:rPr>
          <w:bCs/>
          <w:color w:val="000000"/>
        </w:rPr>
        <w:t xml:space="preserve"> gained will be used by program faculty and the Veterinary Programs Advisory Board to evaluate program effectiveness and resources and determine a plan for making improvements to the instructional tools and/or resources used throughout the program.</w:t>
      </w:r>
    </w:p>
    <w:p w14:paraId="0B809712" w14:textId="77777777" w:rsidR="00023EF3" w:rsidRPr="00765BBF" w:rsidRDefault="00023EF3" w:rsidP="00710F04">
      <w:pPr>
        <w:pStyle w:val="NormalWeb"/>
        <w:spacing w:before="0" w:beforeAutospacing="0" w:after="0" w:afterAutospacing="0"/>
        <w:rPr>
          <w:b/>
          <w:bCs/>
          <w:smallCaps/>
          <w:color w:val="000000"/>
          <w:sz w:val="26"/>
          <w:szCs w:val="26"/>
        </w:rPr>
      </w:pPr>
    </w:p>
    <w:p w14:paraId="0BDA74A0" w14:textId="7D186CE5" w:rsidR="00023EF3" w:rsidRPr="00823C6B" w:rsidRDefault="00823C6B" w:rsidP="00823C6B">
      <w:pPr>
        <w:pStyle w:val="Heading2"/>
      </w:pPr>
      <w:r w:rsidRPr="00823C6B">
        <w:t>APPENDIX G:  EXTERNSHIP EVALUATIONS</w:t>
      </w:r>
    </w:p>
    <w:p w14:paraId="56DDCE49" w14:textId="14BE2788" w:rsidR="00710F04" w:rsidRPr="00765BBF" w:rsidRDefault="00710F04" w:rsidP="00823C6B">
      <w:pPr>
        <w:pStyle w:val="Heading3"/>
      </w:pPr>
      <w:r w:rsidRPr="00765BBF">
        <w:t xml:space="preserve">Measure </w:t>
      </w:r>
      <w:r w:rsidR="00004FFE">
        <w:t>Description</w:t>
      </w:r>
      <w:r w:rsidRPr="00765BBF">
        <w:t>:</w:t>
      </w:r>
    </w:p>
    <w:p w14:paraId="163FB950" w14:textId="77777777" w:rsidR="00710F04" w:rsidRPr="00823C6B" w:rsidRDefault="00710F04" w:rsidP="00710F04">
      <w:pPr>
        <w:pStyle w:val="NormalWeb"/>
        <w:spacing w:before="240" w:beforeAutospacing="0" w:after="0" w:afterAutospacing="0"/>
      </w:pPr>
      <w:r w:rsidRPr="00823C6B">
        <w:rPr>
          <w:bCs/>
          <w:color w:val="000000"/>
        </w:rPr>
        <w:t>Students are placed in two externships, one at the end of the first year and the other at the end of the program.   At the end of each externship, the veterinary facility site supervisor will be given an evaluation form to fill out to determine the preparedness of the student for the workplace.  This survey is designed for “employers” to evaluate their satisfaction with how well the educational program prepared the student at their externship site for employment, including professionalism, ability to work as a team member in a veterinary clinic, and their skills and didactic training.  This evaluation is part of the course grade as well.  </w:t>
      </w:r>
    </w:p>
    <w:p w14:paraId="25B4F008" w14:textId="77777777" w:rsidR="00710F04" w:rsidRPr="00765BBF" w:rsidRDefault="00710F04" w:rsidP="00823C6B">
      <w:pPr>
        <w:pStyle w:val="Heading3"/>
      </w:pPr>
      <w:r w:rsidRPr="00765BBF">
        <w:t>Factors that affect the collected data:</w:t>
      </w:r>
    </w:p>
    <w:p w14:paraId="29691EB3" w14:textId="78B843E9" w:rsidR="00710F04" w:rsidRPr="00823C6B" w:rsidRDefault="00710F04" w:rsidP="00710F04">
      <w:pPr>
        <w:pStyle w:val="NormalWeb"/>
        <w:spacing w:before="240" w:beforeAutospacing="0" w:after="0" w:afterAutospacing="0"/>
      </w:pPr>
      <w:r w:rsidRPr="00823C6B">
        <w:rPr>
          <w:bCs/>
          <w:color w:val="000000"/>
        </w:rPr>
        <w:t xml:space="preserve">Each veterinary clinic and site supervisor </w:t>
      </w:r>
      <w:proofErr w:type="gramStart"/>
      <w:r w:rsidRPr="00823C6B">
        <w:rPr>
          <w:bCs/>
          <w:color w:val="000000"/>
        </w:rPr>
        <w:t>is</w:t>
      </w:r>
      <w:proofErr w:type="gramEnd"/>
      <w:r w:rsidRPr="00823C6B">
        <w:rPr>
          <w:bCs/>
          <w:color w:val="000000"/>
        </w:rPr>
        <w:t xml:space="preserve"> different and will evaluate students with equal abilities at different levels based on the </w:t>
      </w:r>
      <w:r w:rsidR="00293942" w:rsidRPr="00823C6B">
        <w:rPr>
          <w:bCs/>
          <w:color w:val="000000"/>
        </w:rPr>
        <w:t>supervisor’s</w:t>
      </w:r>
      <w:r w:rsidRPr="00823C6B">
        <w:rPr>
          <w:bCs/>
          <w:color w:val="000000"/>
        </w:rPr>
        <w:t xml:space="preserve"> experience and expectations.  These evaluation differences may impact the quality of the data.  </w:t>
      </w:r>
    </w:p>
    <w:p w14:paraId="40CB90EB" w14:textId="77777777" w:rsidR="00710F04" w:rsidRPr="00765BBF" w:rsidRDefault="00710F04" w:rsidP="00823C6B">
      <w:pPr>
        <w:pStyle w:val="Heading3"/>
      </w:pPr>
      <w:r w:rsidRPr="00765BBF">
        <w:lastRenderedPageBreak/>
        <w:t>How to interpret the data:</w:t>
      </w:r>
    </w:p>
    <w:p w14:paraId="4D7E4D61" w14:textId="7F507711" w:rsidR="00D91413" w:rsidRPr="00823C6B" w:rsidRDefault="00710F04" w:rsidP="00E26ED8">
      <w:pPr>
        <w:pStyle w:val="NormalWeb"/>
        <w:spacing w:before="240" w:beforeAutospacing="0" w:after="0" w:afterAutospacing="0"/>
      </w:pPr>
      <w:r w:rsidRPr="00823C6B">
        <w:rPr>
          <w:bCs/>
          <w:color w:val="000000"/>
        </w:rPr>
        <w:t>The externship supervisor evaluation will be used by program faculty and the Veterinary Programs Advisory Board to evaluate potential gaps in the educational experience where site supervisors may have felt that students could have been better prepared.  This information will allow changes to be made to the program to make sure the areas are covered in better detail.</w:t>
      </w:r>
    </w:p>
    <w:sectPr w:rsidR="00D91413" w:rsidRPr="00823C6B" w:rsidSect="00B10748">
      <w:footerReference w:type="default" r:id="rId11"/>
      <w:pgSz w:w="12240" w:h="15840" w:code="1"/>
      <w:pgMar w:top="1008" w:right="1152" w:bottom="1008"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3851E" w16cex:dateUtc="2023-02-13T0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F185" w14:textId="77777777" w:rsidR="0077255E" w:rsidRDefault="0077255E">
      <w:r>
        <w:separator/>
      </w:r>
    </w:p>
  </w:endnote>
  <w:endnote w:type="continuationSeparator" w:id="0">
    <w:p w14:paraId="46A84CCF" w14:textId="77777777" w:rsidR="0077255E" w:rsidRDefault="0077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7491" w14:textId="0F3E0174" w:rsidR="00B10748" w:rsidRPr="00D2688C" w:rsidRDefault="00D2688C" w:rsidP="00D2688C">
    <w:pPr>
      <w:pStyle w:val="Footer"/>
      <w:tabs>
        <w:tab w:val="clear" w:pos="4320"/>
        <w:tab w:val="clear" w:pos="8640"/>
      </w:tabs>
      <w:jc w:val="center"/>
      <w:rPr>
        <w:sz w:val="18"/>
        <w:szCs w:val="18"/>
      </w:rPr>
    </w:pPr>
    <w:r w:rsidRPr="0000360E">
      <w:rPr>
        <w:sz w:val="18"/>
        <w:szCs w:val="18"/>
      </w:rPr>
      <w:t>AAS Veterinary Technology Assessment Plan</w:t>
    </w:r>
    <w:r w:rsidRPr="0000360E">
      <w:rPr>
        <w:sz w:val="18"/>
        <w:szCs w:val="18"/>
      </w:rPr>
      <w:tab/>
      <w:t xml:space="preserve">Page </w:t>
    </w:r>
    <w:r w:rsidRPr="0000360E">
      <w:rPr>
        <w:sz w:val="18"/>
        <w:szCs w:val="18"/>
      </w:rPr>
      <w:fldChar w:fldCharType="begin"/>
    </w:r>
    <w:r w:rsidRPr="0000360E">
      <w:rPr>
        <w:sz w:val="18"/>
        <w:szCs w:val="18"/>
      </w:rPr>
      <w:instrText xml:space="preserve"> PAGE </w:instrText>
    </w:r>
    <w:r w:rsidRPr="0000360E">
      <w:rPr>
        <w:sz w:val="18"/>
        <w:szCs w:val="18"/>
      </w:rPr>
      <w:fldChar w:fldCharType="separate"/>
    </w:r>
    <w:r>
      <w:rPr>
        <w:sz w:val="18"/>
        <w:szCs w:val="18"/>
      </w:rPr>
      <w:t>1</w:t>
    </w:r>
    <w:r w:rsidRPr="0000360E">
      <w:rPr>
        <w:sz w:val="18"/>
        <w:szCs w:val="18"/>
      </w:rPr>
      <w:fldChar w:fldCharType="end"/>
    </w:r>
    <w:r w:rsidRPr="0000360E">
      <w:rPr>
        <w:sz w:val="18"/>
        <w:szCs w:val="18"/>
      </w:rPr>
      <w:t xml:space="preserve"> of </w:t>
    </w:r>
    <w:r w:rsidRPr="0000360E">
      <w:rPr>
        <w:sz w:val="18"/>
        <w:szCs w:val="18"/>
      </w:rPr>
      <w:fldChar w:fldCharType="begin"/>
    </w:r>
    <w:r w:rsidRPr="0000360E">
      <w:rPr>
        <w:sz w:val="18"/>
        <w:szCs w:val="18"/>
      </w:rPr>
      <w:instrText xml:space="preserve"> NUMPAGES </w:instrText>
    </w:r>
    <w:r w:rsidRPr="0000360E">
      <w:rPr>
        <w:sz w:val="18"/>
        <w:szCs w:val="18"/>
      </w:rPr>
      <w:fldChar w:fldCharType="separate"/>
    </w:r>
    <w:r>
      <w:rPr>
        <w:sz w:val="18"/>
        <w:szCs w:val="18"/>
      </w:rPr>
      <w:t>8</w:t>
    </w:r>
    <w:r w:rsidRPr="0000360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B8035" w14:textId="77777777" w:rsidR="0077255E" w:rsidRDefault="0077255E">
      <w:r>
        <w:separator/>
      </w:r>
    </w:p>
  </w:footnote>
  <w:footnote w:type="continuationSeparator" w:id="0">
    <w:p w14:paraId="7B90AA6C" w14:textId="77777777" w:rsidR="0077255E" w:rsidRDefault="0077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7F74116"/>
    <w:multiLevelType w:val="hybridMultilevel"/>
    <w:tmpl w:val="84EE05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32503"/>
    <w:multiLevelType w:val="hybridMultilevel"/>
    <w:tmpl w:val="4328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60EEF"/>
    <w:multiLevelType w:val="hybridMultilevel"/>
    <w:tmpl w:val="406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A39F8"/>
    <w:multiLevelType w:val="multilevel"/>
    <w:tmpl w:val="5E30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E1DDA"/>
    <w:multiLevelType w:val="hybridMultilevel"/>
    <w:tmpl w:val="BE10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15:restartNumberingAfterBreak="0">
    <w:nsid w:val="51BE366F"/>
    <w:multiLevelType w:val="hybridMultilevel"/>
    <w:tmpl w:val="EA98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Aria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Arial"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Arial"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4" w15:restartNumberingAfterBreak="0">
    <w:nsid w:val="5B004C79"/>
    <w:multiLevelType w:val="multilevel"/>
    <w:tmpl w:val="19FA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1F7EFC"/>
    <w:multiLevelType w:val="multilevel"/>
    <w:tmpl w:val="A8C2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F7DF4"/>
    <w:multiLevelType w:val="hybridMultilevel"/>
    <w:tmpl w:val="BF0E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868FA"/>
    <w:multiLevelType w:val="multilevel"/>
    <w:tmpl w:val="12D0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8E499C"/>
    <w:multiLevelType w:val="hybridMultilevel"/>
    <w:tmpl w:val="43F47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F8450A"/>
    <w:multiLevelType w:val="hybridMultilevel"/>
    <w:tmpl w:val="83C468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1"/>
  </w:num>
  <w:num w:numId="4">
    <w:abstractNumId w:val="17"/>
  </w:num>
  <w:num w:numId="5">
    <w:abstractNumId w:val="2"/>
  </w:num>
  <w:num w:numId="6">
    <w:abstractNumId w:val="16"/>
  </w:num>
  <w:num w:numId="7">
    <w:abstractNumId w:val="9"/>
  </w:num>
  <w:num w:numId="8">
    <w:abstractNumId w:val="10"/>
  </w:num>
  <w:num w:numId="9">
    <w:abstractNumId w:val="13"/>
  </w:num>
  <w:num w:numId="10">
    <w:abstractNumId w:val="12"/>
  </w:num>
  <w:num w:numId="11">
    <w:abstractNumId w:val="4"/>
  </w:num>
  <w:num w:numId="12">
    <w:abstractNumId w:val="26"/>
  </w:num>
  <w:num w:numId="13">
    <w:abstractNumId w:val="21"/>
  </w:num>
  <w:num w:numId="14">
    <w:abstractNumId w:val="0"/>
  </w:num>
  <w:num w:numId="15">
    <w:abstractNumId w:val="18"/>
  </w:num>
  <w:num w:numId="16">
    <w:abstractNumId w:val="15"/>
  </w:num>
  <w:num w:numId="17">
    <w:abstractNumId w:val="8"/>
  </w:num>
  <w:num w:numId="18">
    <w:abstractNumId w:val="28"/>
  </w:num>
  <w:num w:numId="19">
    <w:abstractNumId w:val="33"/>
  </w:num>
  <w:num w:numId="20">
    <w:abstractNumId w:val="6"/>
  </w:num>
  <w:num w:numId="21">
    <w:abstractNumId w:val="20"/>
  </w:num>
  <w:num w:numId="22">
    <w:abstractNumId w:val="19"/>
  </w:num>
  <w:num w:numId="23">
    <w:abstractNumId w:val="23"/>
  </w:num>
  <w:num w:numId="24">
    <w:abstractNumId w:val="3"/>
  </w:num>
  <w:num w:numId="25">
    <w:abstractNumId w:val="5"/>
  </w:num>
  <w:num w:numId="26">
    <w:abstractNumId w:val="14"/>
  </w:num>
  <w:num w:numId="27">
    <w:abstractNumId w:val="32"/>
  </w:num>
  <w:num w:numId="28">
    <w:abstractNumId w:val="7"/>
  </w:num>
  <w:num w:numId="29">
    <w:abstractNumId w:val="22"/>
  </w:num>
  <w:num w:numId="30">
    <w:abstractNumId w:val="27"/>
  </w:num>
  <w:num w:numId="31">
    <w:abstractNumId w:val="29"/>
  </w:num>
  <w:num w:numId="32">
    <w:abstractNumId w:val="34"/>
  </w:num>
  <w:num w:numId="33">
    <w:abstractNumId w:val="30"/>
  </w:num>
  <w:num w:numId="34">
    <w:abstractNumId w:val="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04FFE"/>
    <w:rsid w:val="00023EF3"/>
    <w:rsid w:val="000370AA"/>
    <w:rsid w:val="00042613"/>
    <w:rsid w:val="00060AAC"/>
    <w:rsid w:val="000A55D3"/>
    <w:rsid w:val="000A6811"/>
    <w:rsid w:val="000B3AE8"/>
    <w:rsid w:val="000E6549"/>
    <w:rsid w:val="00117A42"/>
    <w:rsid w:val="00146AF8"/>
    <w:rsid w:val="00171551"/>
    <w:rsid w:val="00174D5F"/>
    <w:rsid w:val="00181D58"/>
    <w:rsid w:val="00192B92"/>
    <w:rsid w:val="00194E80"/>
    <w:rsid w:val="001A671A"/>
    <w:rsid w:val="001C3047"/>
    <w:rsid w:val="001C5D0E"/>
    <w:rsid w:val="001C6418"/>
    <w:rsid w:val="001C7CFF"/>
    <w:rsid w:val="001D00C9"/>
    <w:rsid w:val="001D2BC7"/>
    <w:rsid w:val="001D4138"/>
    <w:rsid w:val="001F67D0"/>
    <w:rsid w:val="0021356C"/>
    <w:rsid w:val="00220FC9"/>
    <w:rsid w:val="002412BA"/>
    <w:rsid w:val="0025124F"/>
    <w:rsid w:val="00256B0A"/>
    <w:rsid w:val="002600D0"/>
    <w:rsid w:val="002740EA"/>
    <w:rsid w:val="00293942"/>
    <w:rsid w:val="002974B0"/>
    <w:rsid w:val="002C7060"/>
    <w:rsid w:val="002D0648"/>
    <w:rsid w:val="00316C38"/>
    <w:rsid w:val="003827CE"/>
    <w:rsid w:val="0038637C"/>
    <w:rsid w:val="00386FD5"/>
    <w:rsid w:val="003A2E7E"/>
    <w:rsid w:val="003F28DF"/>
    <w:rsid w:val="003F533B"/>
    <w:rsid w:val="0041685B"/>
    <w:rsid w:val="004324E6"/>
    <w:rsid w:val="00446610"/>
    <w:rsid w:val="004527BE"/>
    <w:rsid w:val="00467BB8"/>
    <w:rsid w:val="004863B6"/>
    <w:rsid w:val="00492489"/>
    <w:rsid w:val="00497C10"/>
    <w:rsid w:val="004A7BE8"/>
    <w:rsid w:val="004B1190"/>
    <w:rsid w:val="004B2282"/>
    <w:rsid w:val="004B5C92"/>
    <w:rsid w:val="004C7E08"/>
    <w:rsid w:val="00500DF6"/>
    <w:rsid w:val="00514D89"/>
    <w:rsid w:val="0052579F"/>
    <w:rsid w:val="00534F2C"/>
    <w:rsid w:val="00547EDD"/>
    <w:rsid w:val="00566B84"/>
    <w:rsid w:val="00597A6A"/>
    <w:rsid w:val="005A64B3"/>
    <w:rsid w:val="005B5C95"/>
    <w:rsid w:val="005C275F"/>
    <w:rsid w:val="005C417C"/>
    <w:rsid w:val="00641AE5"/>
    <w:rsid w:val="006526D6"/>
    <w:rsid w:val="00666B81"/>
    <w:rsid w:val="006670F2"/>
    <w:rsid w:val="00671553"/>
    <w:rsid w:val="00674D9F"/>
    <w:rsid w:val="006819DD"/>
    <w:rsid w:val="006D28A9"/>
    <w:rsid w:val="007024D7"/>
    <w:rsid w:val="00710F04"/>
    <w:rsid w:val="00714A5A"/>
    <w:rsid w:val="00715E66"/>
    <w:rsid w:val="00726EE6"/>
    <w:rsid w:val="0076329F"/>
    <w:rsid w:val="00763B69"/>
    <w:rsid w:val="00765BBF"/>
    <w:rsid w:val="00766749"/>
    <w:rsid w:val="0077255E"/>
    <w:rsid w:val="007763EC"/>
    <w:rsid w:val="007917ED"/>
    <w:rsid w:val="007A556C"/>
    <w:rsid w:val="007B433A"/>
    <w:rsid w:val="007C32C6"/>
    <w:rsid w:val="007C4047"/>
    <w:rsid w:val="007F57D9"/>
    <w:rsid w:val="00803926"/>
    <w:rsid w:val="00823C6B"/>
    <w:rsid w:val="00852E03"/>
    <w:rsid w:val="00894F53"/>
    <w:rsid w:val="00896030"/>
    <w:rsid w:val="008A5FB9"/>
    <w:rsid w:val="008F24B6"/>
    <w:rsid w:val="00906B0F"/>
    <w:rsid w:val="00915296"/>
    <w:rsid w:val="009433C6"/>
    <w:rsid w:val="009616F2"/>
    <w:rsid w:val="00987410"/>
    <w:rsid w:val="009F04F0"/>
    <w:rsid w:val="009F5207"/>
    <w:rsid w:val="00A32B0C"/>
    <w:rsid w:val="00A56C93"/>
    <w:rsid w:val="00A639D0"/>
    <w:rsid w:val="00A76E1C"/>
    <w:rsid w:val="00A8268A"/>
    <w:rsid w:val="00A82969"/>
    <w:rsid w:val="00A86D4B"/>
    <w:rsid w:val="00AC1CEA"/>
    <w:rsid w:val="00AF1D9B"/>
    <w:rsid w:val="00B078B7"/>
    <w:rsid w:val="00B10748"/>
    <w:rsid w:val="00B2025A"/>
    <w:rsid w:val="00B2272C"/>
    <w:rsid w:val="00B40B17"/>
    <w:rsid w:val="00B56928"/>
    <w:rsid w:val="00B77544"/>
    <w:rsid w:val="00BC0AAF"/>
    <w:rsid w:val="00BE5A3F"/>
    <w:rsid w:val="00C03B04"/>
    <w:rsid w:val="00C071B0"/>
    <w:rsid w:val="00C07ACB"/>
    <w:rsid w:val="00C12BC5"/>
    <w:rsid w:val="00C1311D"/>
    <w:rsid w:val="00C164E2"/>
    <w:rsid w:val="00C20D96"/>
    <w:rsid w:val="00C23256"/>
    <w:rsid w:val="00C34C9F"/>
    <w:rsid w:val="00C374CE"/>
    <w:rsid w:val="00C44A97"/>
    <w:rsid w:val="00C469B9"/>
    <w:rsid w:val="00C572B1"/>
    <w:rsid w:val="00C61911"/>
    <w:rsid w:val="00C868C6"/>
    <w:rsid w:val="00C90A49"/>
    <w:rsid w:val="00CF346A"/>
    <w:rsid w:val="00CF499F"/>
    <w:rsid w:val="00D0219E"/>
    <w:rsid w:val="00D05846"/>
    <w:rsid w:val="00D11AA3"/>
    <w:rsid w:val="00D20BA4"/>
    <w:rsid w:val="00D2688C"/>
    <w:rsid w:val="00D31D0D"/>
    <w:rsid w:val="00D3469F"/>
    <w:rsid w:val="00D54E9F"/>
    <w:rsid w:val="00D70EE8"/>
    <w:rsid w:val="00D8414A"/>
    <w:rsid w:val="00D91413"/>
    <w:rsid w:val="00DB3353"/>
    <w:rsid w:val="00DB35C7"/>
    <w:rsid w:val="00DC0539"/>
    <w:rsid w:val="00DC5F7B"/>
    <w:rsid w:val="00DC7D83"/>
    <w:rsid w:val="00DD1CA7"/>
    <w:rsid w:val="00DD2DC8"/>
    <w:rsid w:val="00E26ED8"/>
    <w:rsid w:val="00E27D57"/>
    <w:rsid w:val="00E52C3A"/>
    <w:rsid w:val="00E636A6"/>
    <w:rsid w:val="00E8144E"/>
    <w:rsid w:val="00E82B3D"/>
    <w:rsid w:val="00E92FB2"/>
    <w:rsid w:val="00ED0574"/>
    <w:rsid w:val="00F002EB"/>
    <w:rsid w:val="00F041D9"/>
    <w:rsid w:val="00F10177"/>
    <w:rsid w:val="00F137DB"/>
    <w:rsid w:val="00F146FF"/>
    <w:rsid w:val="00F22FB9"/>
    <w:rsid w:val="00F273CA"/>
    <w:rsid w:val="00F328F2"/>
    <w:rsid w:val="00F60CFB"/>
    <w:rsid w:val="00F65B47"/>
    <w:rsid w:val="00F720AB"/>
    <w:rsid w:val="00F96CB2"/>
    <w:rsid w:val="00FB26BA"/>
    <w:rsid w:val="00FC124A"/>
    <w:rsid w:val="00FD7D2F"/>
    <w:rsid w:val="00FF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8E460"/>
  <w15:chartTrackingRefBased/>
  <w15:docId w15:val="{4C4FD35C-2B11-453A-97E4-257B9599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408"/>
    <w:rPr>
      <w:sz w:val="24"/>
      <w:szCs w:val="24"/>
    </w:rPr>
  </w:style>
  <w:style w:type="paragraph" w:styleId="Heading1">
    <w:name w:val="heading 1"/>
    <w:basedOn w:val="Normal"/>
    <w:next w:val="Normal"/>
    <w:qFormat/>
    <w:rsid w:val="002600D0"/>
    <w:pPr>
      <w:jc w:val="center"/>
      <w:outlineLvl w:val="0"/>
    </w:pPr>
    <w:rPr>
      <w:b/>
      <w:color w:val="FF0000"/>
      <w:sz w:val="40"/>
      <w:szCs w:val="28"/>
    </w:rPr>
  </w:style>
  <w:style w:type="paragraph" w:styleId="Heading2">
    <w:name w:val="heading 2"/>
    <w:basedOn w:val="HeadingA"/>
    <w:next w:val="Normal"/>
    <w:qFormat/>
    <w:rsid w:val="00823C6B"/>
    <w:pPr>
      <w:spacing w:after="240"/>
      <w:ind w:right="-54"/>
      <w:jc w:val="left"/>
      <w:outlineLvl w:val="1"/>
    </w:pPr>
    <w:rPr>
      <w:u w:val="single"/>
    </w:rPr>
  </w:style>
  <w:style w:type="paragraph" w:styleId="Heading3">
    <w:name w:val="heading 3"/>
    <w:basedOn w:val="NormalWeb"/>
    <w:next w:val="Normal"/>
    <w:qFormat/>
    <w:rsid w:val="00823C6B"/>
    <w:pPr>
      <w:keepNext/>
      <w:spacing w:before="240" w:beforeAutospacing="0" w:after="0" w:afterAutospacing="0"/>
      <w:outlineLvl w:val="2"/>
    </w:pPr>
    <w:rPr>
      <w:b/>
      <w:bCs/>
      <w:color w:val="000000"/>
      <w:u w:val="single"/>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paragraph" w:styleId="Title">
    <w:name w:val="Title"/>
    <w:basedOn w:val="Normal"/>
    <w:qFormat/>
    <w:rsid w:val="00A92408"/>
    <w:pPr>
      <w:jc w:val="center"/>
    </w:pPr>
    <w:rPr>
      <w:b/>
      <w:sz w:val="28"/>
      <w:szCs w:val="20"/>
    </w:r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4"/>
      </w:numPr>
      <w:tabs>
        <w:tab w:val="left" w:pos="720"/>
      </w:tabs>
      <w:ind w:left="720"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styleId="NormalWeb">
    <w:name w:val="Normal (Web)"/>
    <w:basedOn w:val="Normal"/>
    <w:uiPriority w:val="99"/>
    <w:unhideWhenUsed/>
    <w:rsid w:val="00ED05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1419">
      <w:bodyDiv w:val="1"/>
      <w:marLeft w:val="0"/>
      <w:marRight w:val="0"/>
      <w:marTop w:val="0"/>
      <w:marBottom w:val="0"/>
      <w:divBdr>
        <w:top w:val="none" w:sz="0" w:space="0" w:color="auto"/>
        <w:left w:val="none" w:sz="0" w:space="0" w:color="auto"/>
        <w:bottom w:val="none" w:sz="0" w:space="0" w:color="auto"/>
        <w:right w:val="none" w:sz="0" w:space="0" w:color="auto"/>
      </w:divBdr>
    </w:div>
    <w:div w:id="167064471">
      <w:bodyDiv w:val="1"/>
      <w:marLeft w:val="0"/>
      <w:marRight w:val="0"/>
      <w:marTop w:val="0"/>
      <w:marBottom w:val="0"/>
      <w:divBdr>
        <w:top w:val="none" w:sz="0" w:space="0" w:color="auto"/>
        <w:left w:val="none" w:sz="0" w:space="0" w:color="auto"/>
        <w:bottom w:val="none" w:sz="0" w:space="0" w:color="auto"/>
        <w:right w:val="none" w:sz="0" w:space="0" w:color="auto"/>
      </w:divBdr>
    </w:div>
    <w:div w:id="393744358">
      <w:bodyDiv w:val="1"/>
      <w:marLeft w:val="0"/>
      <w:marRight w:val="0"/>
      <w:marTop w:val="0"/>
      <w:marBottom w:val="0"/>
      <w:divBdr>
        <w:top w:val="none" w:sz="0" w:space="0" w:color="auto"/>
        <w:left w:val="none" w:sz="0" w:space="0" w:color="auto"/>
        <w:bottom w:val="none" w:sz="0" w:space="0" w:color="auto"/>
        <w:right w:val="none" w:sz="0" w:space="0" w:color="auto"/>
      </w:divBdr>
    </w:div>
    <w:div w:id="767628201">
      <w:bodyDiv w:val="1"/>
      <w:marLeft w:val="0"/>
      <w:marRight w:val="0"/>
      <w:marTop w:val="0"/>
      <w:marBottom w:val="0"/>
      <w:divBdr>
        <w:top w:val="none" w:sz="0" w:space="0" w:color="auto"/>
        <w:left w:val="none" w:sz="0" w:space="0" w:color="auto"/>
        <w:bottom w:val="none" w:sz="0" w:space="0" w:color="auto"/>
        <w:right w:val="none" w:sz="0" w:space="0" w:color="auto"/>
      </w:divBdr>
      <w:divsChild>
        <w:div w:id="199710827">
          <w:marLeft w:val="-187"/>
          <w:marRight w:val="0"/>
          <w:marTop w:val="0"/>
          <w:marBottom w:val="0"/>
          <w:divBdr>
            <w:top w:val="none" w:sz="0" w:space="0" w:color="auto"/>
            <w:left w:val="none" w:sz="0" w:space="0" w:color="auto"/>
            <w:bottom w:val="none" w:sz="0" w:space="0" w:color="auto"/>
            <w:right w:val="none" w:sz="0" w:space="0" w:color="auto"/>
          </w:divBdr>
        </w:div>
      </w:divsChild>
    </w:div>
    <w:div w:id="777211752">
      <w:bodyDiv w:val="1"/>
      <w:marLeft w:val="0"/>
      <w:marRight w:val="0"/>
      <w:marTop w:val="0"/>
      <w:marBottom w:val="0"/>
      <w:divBdr>
        <w:top w:val="none" w:sz="0" w:space="0" w:color="auto"/>
        <w:left w:val="none" w:sz="0" w:space="0" w:color="auto"/>
        <w:bottom w:val="none" w:sz="0" w:space="0" w:color="auto"/>
        <w:right w:val="none" w:sz="0" w:space="0" w:color="auto"/>
      </w:divBdr>
    </w:div>
    <w:div w:id="1176651447">
      <w:bodyDiv w:val="1"/>
      <w:marLeft w:val="0"/>
      <w:marRight w:val="0"/>
      <w:marTop w:val="0"/>
      <w:marBottom w:val="0"/>
      <w:divBdr>
        <w:top w:val="none" w:sz="0" w:space="0" w:color="auto"/>
        <w:left w:val="none" w:sz="0" w:space="0" w:color="auto"/>
        <w:bottom w:val="none" w:sz="0" w:space="0" w:color="auto"/>
        <w:right w:val="none" w:sz="0" w:space="0" w:color="auto"/>
      </w:divBdr>
    </w:div>
    <w:div w:id="1310940463">
      <w:bodyDiv w:val="1"/>
      <w:marLeft w:val="0"/>
      <w:marRight w:val="0"/>
      <w:marTop w:val="0"/>
      <w:marBottom w:val="0"/>
      <w:divBdr>
        <w:top w:val="none" w:sz="0" w:space="0" w:color="auto"/>
        <w:left w:val="none" w:sz="0" w:space="0" w:color="auto"/>
        <w:bottom w:val="none" w:sz="0" w:space="0" w:color="auto"/>
        <w:right w:val="none" w:sz="0" w:space="0" w:color="auto"/>
      </w:divBdr>
      <w:divsChild>
        <w:div w:id="1530532617">
          <w:marLeft w:val="-187"/>
          <w:marRight w:val="0"/>
          <w:marTop w:val="0"/>
          <w:marBottom w:val="0"/>
          <w:divBdr>
            <w:top w:val="none" w:sz="0" w:space="0" w:color="auto"/>
            <w:left w:val="none" w:sz="0" w:space="0" w:color="auto"/>
            <w:bottom w:val="none" w:sz="0" w:space="0" w:color="auto"/>
            <w:right w:val="none" w:sz="0" w:space="0" w:color="auto"/>
          </w:divBdr>
        </w:div>
      </w:divsChild>
    </w:div>
    <w:div w:id="1539005170">
      <w:bodyDiv w:val="1"/>
      <w:marLeft w:val="0"/>
      <w:marRight w:val="0"/>
      <w:marTop w:val="0"/>
      <w:marBottom w:val="0"/>
      <w:divBdr>
        <w:top w:val="none" w:sz="0" w:space="0" w:color="auto"/>
        <w:left w:val="none" w:sz="0" w:space="0" w:color="auto"/>
        <w:bottom w:val="none" w:sz="0" w:space="0" w:color="auto"/>
        <w:right w:val="none" w:sz="0" w:space="0" w:color="auto"/>
      </w:divBdr>
      <w:divsChild>
        <w:div w:id="1550604113">
          <w:marLeft w:val="-187"/>
          <w:marRight w:val="0"/>
          <w:marTop w:val="0"/>
          <w:marBottom w:val="0"/>
          <w:divBdr>
            <w:top w:val="none" w:sz="0" w:space="0" w:color="auto"/>
            <w:left w:val="none" w:sz="0" w:space="0" w:color="auto"/>
            <w:bottom w:val="none" w:sz="0" w:space="0" w:color="auto"/>
            <w:right w:val="none" w:sz="0" w:space="0" w:color="auto"/>
          </w:divBdr>
        </w:div>
      </w:divsChild>
    </w:div>
    <w:div w:id="1552771642">
      <w:bodyDiv w:val="1"/>
      <w:marLeft w:val="0"/>
      <w:marRight w:val="0"/>
      <w:marTop w:val="0"/>
      <w:marBottom w:val="0"/>
      <w:divBdr>
        <w:top w:val="none" w:sz="0" w:space="0" w:color="auto"/>
        <w:left w:val="none" w:sz="0" w:space="0" w:color="auto"/>
        <w:bottom w:val="none" w:sz="0" w:space="0" w:color="auto"/>
        <w:right w:val="none" w:sz="0" w:space="0" w:color="auto"/>
      </w:divBdr>
    </w:div>
    <w:div w:id="1586718001">
      <w:bodyDiv w:val="1"/>
      <w:marLeft w:val="0"/>
      <w:marRight w:val="0"/>
      <w:marTop w:val="0"/>
      <w:marBottom w:val="0"/>
      <w:divBdr>
        <w:top w:val="none" w:sz="0" w:space="0" w:color="auto"/>
        <w:left w:val="none" w:sz="0" w:space="0" w:color="auto"/>
        <w:bottom w:val="none" w:sz="0" w:space="0" w:color="auto"/>
        <w:right w:val="none" w:sz="0" w:space="0" w:color="auto"/>
      </w:divBdr>
    </w:div>
    <w:div w:id="1767383959">
      <w:bodyDiv w:val="1"/>
      <w:marLeft w:val="0"/>
      <w:marRight w:val="0"/>
      <w:marTop w:val="0"/>
      <w:marBottom w:val="0"/>
      <w:divBdr>
        <w:top w:val="none" w:sz="0" w:space="0" w:color="auto"/>
        <w:left w:val="none" w:sz="0" w:space="0" w:color="auto"/>
        <w:bottom w:val="none" w:sz="0" w:space="0" w:color="auto"/>
        <w:right w:val="none" w:sz="0" w:space="0" w:color="auto"/>
      </w:divBdr>
      <w:divsChild>
        <w:div w:id="805388292">
          <w:marLeft w:val="-187"/>
          <w:marRight w:val="0"/>
          <w:marTop w:val="0"/>
          <w:marBottom w:val="0"/>
          <w:divBdr>
            <w:top w:val="none" w:sz="0" w:space="0" w:color="auto"/>
            <w:left w:val="none" w:sz="0" w:space="0" w:color="auto"/>
            <w:bottom w:val="none" w:sz="0" w:space="0" w:color="auto"/>
            <w:right w:val="none" w:sz="0" w:space="0" w:color="auto"/>
          </w:divBdr>
        </w:div>
      </w:divsChild>
    </w:div>
    <w:div w:id="1788116129">
      <w:bodyDiv w:val="1"/>
      <w:marLeft w:val="0"/>
      <w:marRight w:val="0"/>
      <w:marTop w:val="0"/>
      <w:marBottom w:val="0"/>
      <w:divBdr>
        <w:top w:val="none" w:sz="0" w:space="0" w:color="auto"/>
        <w:left w:val="none" w:sz="0" w:space="0" w:color="auto"/>
        <w:bottom w:val="none" w:sz="0" w:space="0" w:color="auto"/>
        <w:right w:val="none" w:sz="0" w:space="0" w:color="auto"/>
      </w:divBdr>
      <w:divsChild>
        <w:div w:id="2013557003">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6873198AD9B489FA907214BBFD4A1" ma:contentTypeVersion="10" ma:contentTypeDescription="Create a new document." ma:contentTypeScope="" ma:versionID="0a1a77027e34aac37c5b47a72407398d">
  <xsd:schema xmlns:xsd="http://www.w3.org/2001/XMLSchema" xmlns:xs="http://www.w3.org/2001/XMLSchema" xmlns:p="http://schemas.microsoft.com/office/2006/metadata/properties" xmlns:ns3="38214037-fc83-45d0-bff0-06bbac1efe0b" targetNamespace="http://schemas.microsoft.com/office/2006/metadata/properties" ma:root="true" ma:fieldsID="95fe7c740497c916811e0dd4e08e2418" ns3:_="">
    <xsd:import namespace="38214037-fc83-45d0-bff0-06bbac1efe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4037-fc83-45d0-bff0-06bbac1ef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9B55B-4364-4A45-A5DC-5B9D074FA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4037-fc83-45d0-bff0-06bbac1e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9DF3D-D422-4E5D-A1C0-5EB7E50B1661}">
  <ds:schemaRefs>
    <ds:schemaRef ds:uri="38214037-fc83-45d0-bff0-06bbac1efe0b"/>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11957A1-8C1A-4759-9893-49B7690B1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2302</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15325</CharactersWithSpaces>
  <SharedDoc>false</SharedDoc>
  <HLinks>
    <vt:vector size="6" baseType="variant">
      <vt:variant>
        <vt:i4>3407942</vt:i4>
      </vt:variant>
      <vt:variant>
        <vt:i4>0</vt:i4>
      </vt:variant>
      <vt:variant>
        <vt:i4>0</vt:i4>
      </vt:variant>
      <vt:variant>
        <vt:i4>5</vt:i4>
      </vt:variant>
      <vt:variant>
        <vt:lpwstr>mailto:ayaac@uaa.alaska.edu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 Veterinary Technology Assessment Plan</dc:title>
  <dc:subject/>
  <dc:creator/>
  <cp:keywords/>
  <cp:lastModifiedBy>Megan Carlson</cp:lastModifiedBy>
  <cp:revision>138</cp:revision>
  <cp:lastPrinted>2013-05-01T22:28:00Z</cp:lastPrinted>
  <dcterms:created xsi:type="dcterms:W3CDTF">2023-02-10T20:20:00Z</dcterms:created>
  <dcterms:modified xsi:type="dcterms:W3CDTF">2023-05-17T01:09:00Z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0x010100E776873198AD9B489FA907214BBFD4A1</vt:lpwstr>
  </property>
  <property fmtid="{D5CDD505-2E9C-101B-9397-08002B2CF9AE}" pid="3" name="GrammarlyDocumentId">
    <vt:lpwstr>f7380040792006ff67f40d30e1486456bccb2791d6b4a222d6a9a67e7a91404b</vt:lpwstr>
  </property>
</Properties>
</file>